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14" w:rsidRPr="000A19AB" w:rsidRDefault="00410214" w:rsidP="002D32D7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b/>
          <w:color w:val="17365D" w:themeColor="text2" w:themeShade="BF"/>
          <w:sz w:val="50"/>
          <w:szCs w:val="50"/>
          <w:lang w:eastAsia="ru-RU"/>
        </w:rPr>
      </w:pPr>
      <w:bookmarkStart w:id="0" w:name="_GoBack"/>
      <w:bookmarkEnd w:id="0"/>
      <w:r w:rsidRPr="000A19AB">
        <w:rPr>
          <w:rFonts w:ascii="Bookman Old Style" w:eastAsia="Times New Roman" w:hAnsi="Bookman Old Style" w:cs="Times New Roman"/>
          <w:b/>
          <w:color w:val="17365D" w:themeColor="text2" w:themeShade="BF"/>
          <w:sz w:val="50"/>
          <w:szCs w:val="50"/>
          <w:lang w:eastAsia="ru-RU"/>
        </w:rPr>
        <w:t xml:space="preserve">ПРОГРАММА </w:t>
      </w:r>
    </w:p>
    <w:p w:rsidR="00410214" w:rsidRPr="000A19AB" w:rsidRDefault="002D32D7" w:rsidP="002D32D7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color w:val="17365D" w:themeColor="text2" w:themeShade="BF"/>
          <w:sz w:val="50"/>
          <w:szCs w:val="50"/>
          <w:lang w:eastAsia="ru-RU"/>
        </w:rPr>
      </w:pPr>
      <w:r w:rsidRPr="000A19AB">
        <w:rPr>
          <w:rFonts w:ascii="Bookman Old Style" w:eastAsia="Times New Roman" w:hAnsi="Bookman Old Style" w:cs="Times New Roman"/>
          <w:color w:val="17365D" w:themeColor="text2" w:themeShade="BF"/>
          <w:sz w:val="50"/>
          <w:szCs w:val="50"/>
          <w:lang w:eastAsia="ru-RU"/>
        </w:rPr>
        <w:t>Дня открытых дверей</w:t>
      </w:r>
    </w:p>
    <w:p w:rsidR="002D32D7" w:rsidRPr="000A19AB" w:rsidRDefault="00410214" w:rsidP="002D32D7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color w:val="17365D" w:themeColor="text2" w:themeShade="BF"/>
          <w:sz w:val="50"/>
          <w:szCs w:val="50"/>
          <w:lang w:eastAsia="ru-RU"/>
        </w:rPr>
      </w:pPr>
      <w:r w:rsidRPr="000A19AB">
        <w:rPr>
          <w:rFonts w:ascii="Bookman Old Style" w:eastAsia="Times New Roman" w:hAnsi="Bookman Old Style" w:cs="Times New Roman"/>
          <w:color w:val="17365D" w:themeColor="text2" w:themeShade="BF"/>
          <w:sz w:val="50"/>
          <w:szCs w:val="50"/>
          <w:lang w:eastAsia="ru-RU"/>
        </w:rPr>
        <w:t>э</w:t>
      </w:r>
      <w:r w:rsidR="002D32D7" w:rsidRPr="000A19AB">
        <w:rPr>
          <w:rFonts w:ascii="Bookman Old Style" w:eastAsia="Times New Roman" w:hAnsi="Bookman Old Style" w:cs="Times New Roman"/>
          <w:color w:val="17365D" w:themeColor="text2" w:themeShade="BF"/>
          <w:sz w:val="50"/>
          <w:szCs w:val="50"/>
          <w:lang w:eastAsia="ru-RU"/>
        </w:rPr>
        <w:t>кономического факультета</w:t>
      </w:r>
    </w:p>
    <w:p w:rsidR="00410214" w:rsidRPr="000A19AB" w:rsidRDefault="00410214" w:rsidP="002D32D7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b/>
          <w:color w:val="17365D" w:themeColor="text2" w:themeShade="BF"/>
          <w:sz w:val="50"/>
          <w:szCs w:val="50"/>
          <w:lang w:eastAsia="ru-RU"/>
        </w:rPr>
      </w:pPr>
      <w:r w:rsidRPr="000A19AB">
        <w:rPr>
          <w:rFonts w:ascii="Bookman Old Style" w:eastAsia="Times New Roman" w:hAnsi="Bookman Old Style" w:cs="Times New Roman"/>
          <w:b/>
          <w:color w:val="17365D" w:themeColor="text2" w:themeShade="BF"/>
          <w:sz w:val="50"/>
          <w:szCs w:val="50"/>
          <w:lang w:eastAsia="ru-RU"/>
        </w:rPr>
        <w:t>21 февраля 2018</w:t>
      </w:r>
    </w:p>
    <w:p w:rsidR="002D32D7" w:rsidRPr="000A19AB" w:rsidRDefault="00410214" w:rsidP="002D32D7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color w:val="17365D" w:themeColor="text2" w:themeShade="BF"/>
          <w:sz w:val="50"/>
          <w:szCs w:val="50"/>
          <w:lang w:eastAsia="ru-RU"/>
        </w:rPr>
      </w:pPr>
      <w:r w:rsidRPr="000A19AB">
        <w:rPr>
          <w:rFonts w:ascii="Bookman Old Style" w:eastAsia="Times New Roman" w:hAnsi="Bookman Old Style" w:cs="Times New Roman"/>
          <w:color w:val="17365D" w:themeColor="text2" w:themeShade="BF"/>
          <w:sz w:val="50"/>
          <w:szCs w:val="50"/>
          <w:lang w:eastAsia="ru-RU"/>
        </w:rPr>
        <w:t>А</w:t>
      </w:r>
      <w:r w:rsidR="002D32D7" w:rsidRPr="000A19AB">
        <w:rPr>
          <w:rFonts w:ascii="Bookman Old Style" w:eastAsia="Times New Roman" w:hAnsi="Bookman Old Style" w:cs="Times New Roman"/>
          <w:color w:val="17365D" w:themeColor="text2" w:themeShade="BF"/>
          <w:sz w:val="50"/>
          <w:szCs w:val="50"/>
          <w:lang w:eastAsia="ru-RU"/>
        </w:rPr>
        <w:t>дрес</w:t>
      </w:r>
      <w:r w:rsidRPr="000A19AB">
        <w:rPr>
          <w:rFonts w:ascii="Bookman Old Style" w:eastAsia="Times New Roman" w:hAnsi="Bookman Old Style" w:cs="Times New Roman"/>
          <w:color w:val="17365D" w:themeColor="text2" w:themeShade="BF"/>
          <w:sz w:val="50"/>
          <w:szCs w:val="50"/>
          <w:lang w:eastAsia="ru-RU"/>
        </w:rPr>
        <w:t>:</w:t>
      </w:r>
      <w:r w:rsidR="002D32D7" w:rsidRPr="000A19AB">
        <w:rPr>
          <w:rFonts w:ascii="Bookman Old Style" w:eastAsia="Times New Roman" w:hAnsi="Bookman Old Style" w:cs="Times New Roman"/>
          <w:color w:val="17365D" w:themeColor="text2" w:themeShade="BF"/>
          <w:sz w:val="50"/>
          <w:szCs w:val="50"/>
          <w:lang w:eastAsia="ru-RU"/>
        </w:rPr>
        <w:t xml:space="preserve"> ул. Гоголя, 147</w:t>
      </w:r>
    </w:p>
    <w:p w:rsidR="00410214" w:rsidRPr="00410214" w:rsidRDefault="00410214" w:rsidP="002D32D7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color w:val="4F6228"/>
          <w:sz w:val="50"/>
          <w:szCs w:val="50"/>
          <w:lang w:eastAsia="ru-RU"/>
        </w:rPr>
      </w:pPr>
    </w:p>
    <w:tbl>
      <w:tblPr>
        <w:tblW w:w="4836" w:type="pct"/>
        <w:jc w:val="center"/>
        <w:tblInd w:w="-375" w:type="dxa"/>
        <w:tblBorders>
          <w:top w:val="single" w:sz="12" w:space="0" w:color="FFFFFF"/>
          <w:left w:val="single" w:sz="12" w:space="0" w:color="FFFFFF"/>
          <w:bottom w:val="single" w:sz="36" w:space="0" w:color="9BBB59"/>
          <w:right w:val="single" w:sz="12" w:space="0" w:color="9BBB59"/>
          <w:insideH w:val="single" w:sz="12" w:space="0" w:color="FFFFFF"/>
          <w:insideV w:val="single" w:sz="12" w:space="0" w:color="FFFFFF"/>
        </w:tblBorders>
        <w:tblLook w:val="00A0" w:firstRow="1" w:lastRow="0" w:firstColumn="1" w:lastColumn="0" w:noHBand="0" w:noVBand="0"/>
      </w:tblPr>
      <w:tblGrid>
        <w:gridCol w:w="1191"/>
        <w:gridCol w:w="6388"/>
        <w:gridCol w:w="2499"/>
      </w:tblGrid>
      <w:tr w:rsidR="002D32D7" w:rsidRPr="002D32D7" w:rsidTr="00410214">
        <w:trPr>
          <w:trHeight w:val="833"/>
          <w:jc w:val="center"/>
        </w:trPr>
        <w:tc>
          <w:tcPr>
            <w:tcW w:w="591" w:type="pct"/>
            <w:shd w:val="clear" w:color="auto" w:fill="9BBB59"/>
            <w:vAlign w:val="center"/>
          </w:tcPr>
          <w:p w:rsidR="002D32D7" w:rsidRPr="00410214" w:rsidRDefault="00410214" w:rsidP="00410214">
            <w:pPr>
              <w:spacing w:after="0" w:line="228" w:lineRule="auto"/>
              <w:jc w:val="center"/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410214"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527" w:type="pct"/>
            <w:shd w:val="clear" w:color="auto" w:fill="9BBB59"/>
            <w:vAlign w:val="center"/>
          </w:tcPr>
          <w:p w:rsidR="002D32D7" w:rsidRPr="00410214" w:rsidRDefault="00410214" w:rsidP="00410214">
            <w:pPr>
              <w:spacing w:after="0" w:line="228" w:lineRule="auto"/>
              <w:jc w:val="center"/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882" w:type="pct"/>
            <w:shd w:val="clear" w:color="auto" w:fill="9BBB59"/>
            <w:vAlign w:val="center"/>
          </w:tcPr>
          <w:p w:rsidR="002D32D7" w:rsidRPr="00410214" w:rsidRDefault="00410214" w:rsidP="00410214">
            <w:pPr>
              <w:spacing w:after="0" w:line="228" w:lineRule="auto"/>
              <w:jc w:val="center"/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410214"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410214" w:rsidRPr="002D32D7" w:rsidTr="00410214">
        <w:trPr>
          <w:trHeight w:val="833"/>
          <w:jc w:val="center"/>
        </w:trPr>
        <w:tc>
          <w:tcPr>
            <w:tcW w:w="591" w:type="pct"/>
            <w:shd w:val="clear" w:color="auto" w:fill="9BBB59"/>
            <w:vAlign w:val="center"/>
          </w:tcPr>
          <w:p w:rsidR="00410214" w:rsidRPr="00410214" w:rsidRDefault="00410214" w:rsidP="00410214">
            <w:pPr>
              <w:spacing w:after="0" w:line="228" w:lineRule="auto"/>
              <w:jc w:val="center"/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410214"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  <w:t>10.30– 11.00</w:t>
            </w:r>
          </w:p>
        </w:tc>
        <w:tc>
          <w:tcPr>
            <w:tcW w:w="3527" w:type="pct"/>
            <w:shd w:val="clear" w:color="auto" w:fill="E6EED5"/>
            <w:vAlign w:val="center"/>
          </w:tcPr>
          <w:p w:rsidR="00410214" w:rsidRPr="00410214" w:rsidRDefault="00410214" w:rsidP="00410214">
            <w:pPr>
              <w:widowControl w:val="0"/>
              <w:spacing w:after="0" w:line="228" w:lineRule="auto"/>
              <w:ind w:left="34"/>
              <w:jc w:val="center"/>
              <w:rPr>
                <w:rFonts w:ascii="Bookman Old Style" w:eastAsia="Calibri" w:hAnsi="Bookman Old Style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410214">
              <w:rPr>
                <w:rFonts w:ascii="Bookman Old Style" w:eastAsia="Calibri" w:hAnsi="Bookman Old Style" w:cs="Times New Roman"/>
                <w:b/>
                <w:bCs/>
                <w:color w:val="002060"/>
                <w:sz w:val="28"/>
                <w:szCs w:val="28"/>
                <w:lang w:eastAsia="ru-RU"/>
              </w:rPr>
              <w:t>РЕГИСТРАЦИЯ УЧАСТНИКОВ</w:t>
            </w:r>
          </w:p>
        </w:tc>
        <w:tc>
          <w:tcPr>
            <w:tcW w:w="882" w:type="pct"/>
            <w:shd w:val="clear" w:color="auto" w:fill="E6EED5"/>
            <w:vAlign w:val="center"/>
          </w:tcPr>
          <w:p w:rsidR="00410214" w:rsidRPr="00410214" w:rsidRDefault="00410214" w:rsidP="00410214">
            <w:pPr>
              <w:spacing w:after="0" w:line="228" w:lineRule="auto"/>
              <w:jc w:val="center"/>
              <w:rPr>
                <w:rFonts w:ascii="Bookman Old Style" w:eastAsia="Calibri" w:hAnsi="Bookman Old Style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410214">
              <w:rPr>
                <w:rFonts w:ascii="Bookman Old Style" w:eastAsia="Calibri" w:hAnsi="Bookman Old Style" w:cs="Times New Roman"/>
                <w:b/>
                <w:bCs/>
                <w:color w:val="002060"/>
                <w:sz w:val="28"/>
                <w:szCs w:val="28"/>
                <w:lang w:eastAsia="ru-RU"/>
              </w:rPr>
              <w:t>Фойе (2 этаж)</w:t>
            </w:r>
          </w:p>
        </w:tc>
      </w:tr>
      <w:tr w:rsidR="00410214" w:rsidRPr="002D32D7" w:rsidTr="00410214">
        <w:trPr>
          <w:trHeight w:val="833"/>
          <w:jc w:val="center"/>
        </w:trPr>
        <w:tc>
          <w:tcPr>
            <w:tcW w:w="591" w:type="pct"/>
            <w:shd w:val="clear" w:color="auto" w:fill="9BBB59"/>
            <w:vAlign w:val="center"/>
          </w:tcPr>
          <w:p w:rsidR="00410214" w:rsidRPr="00410214" w:rsidRDefault="00410214" w:rsidP="00410214">
            <w:pPr>
              <w:spacing w:after="0" w:line="228" w:lineRule="auto"/>
              <w:jc w:val="center"/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410214"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  <w:t>11.00 – 11.20</w:t>
            </w:r>
          </w:p>
        </w:tc>
        <w:tc>
          <w:tcPr>
            <w:tcW w:w="3527" w:type="pct"/>
            <w:shd w:val="clear" w:color="auto" w:fill="E6EED5"/>
            <w:vAlign w:val="center"/>
          </w:tcPr>
          <w:p w:rsidR="00410214" w:rsidRPr="002D32D7" w:rsidRDefault="00410214" w:rsidP="00410214">
            <w:pPr>
              <w:widowControl w:val="0"/>
              <w:spacing w:after="0" w:line="228" w:lineRule="auto"/>
              <w:ind w:left="34"/>
              <w:jc w:val="center"/>
              <w:rPr>
                <w:rFonts w:ascii="Bookman Old Style" w:eastAsia="Calibri" w:hAnsi="Bookman Old Style" w:cs="Times New Roman"/>
                <w:color w:val="002060"/>
                <w:sz w:val="28"/>
                <w:szCs w:val="28"/>
                <w:lang w:eastAsia="ru-RU"/>
              </w:rPr>
            </w:pPr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t>Экскурсия по корпусу экономического факультета</w:t>
            </w:r>
          </w:p>
        </w:tc>
        <w:tc>
          <w:tcPr>
            <w:tcW w:w="882" w:type="pct"/>
            <w:shd w:val="clear" w:color="auto" w:fill="E6EED5"/>
            <w:vAlign w:val="center"/>
          </w:tcPr>
          <w:p w:rsidR="00410214" w:rsidRPr="002D32D7" w:rsidRDefault="00410214" w:rsidP="00410214">
            <w:pPr>
              <w:spacing w:after="0" w:line="228" w:lineRule="auto"/>
              <w:jc w:val="center"/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t>Корпус экономического факультета</w:t>
            </w:r>
          </w:p>
        </w:tc>
      </w:tr>
      <w:tr w:rsidR="00410214" w:rsidRPr="002D32D7" w:rsidTr="00410214">
        <w:trPr>
          <w:trHeight w:val="833"/>
          <w:jc w:val="center"/>
        </w:trPr>
        <w:tc>
          <w:tcPr>
            <w:tcW w:w="591" w:type="pct"/>
            <w:shd w:val="clear" w:color="auto" w:fill="9BBB59"/>
            <w:vAlign w:val="center"/>
          </w:tcPr>
          <w:p w:rsidR="00410214" w:rsidRPr="00410214" w:rsidRDefault="00410214" w:rsidP="00410214">
            <w:pPr>
              <w:spacing w:after="0" w:line="228" w:lineRule="auto"/>
              <w:jc w:val="center"/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410214"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  <w:t>11.20 – 11.30</w:t>
            </w:r>
          </w:p>
        </w:tc>
        <w:tc>
          <w:tcPr>
            <w:tcW w:w="3527" w:type="pct"/>
            <w:shd w:val="clear" w:color="auto" w:fill="E6EED5"/>
            <w:vAlign w:val="center"/>
          </w:tcPr>
          <w:p w:rsidR="00410214" w:rsidRPr="002D32D7" w:rsidRDefault="00410214" w:rsidP="00410214">
            <w:pPr>
              <w:widowControl w:val="0"/>
              <w:spacing w:after="0" w:line="228" w:lineRule="auto"/>
              <w:ind w:left="34"/>
              <w:jc w:val="center"/>
              <w:rPr>
                <w:rFonts w:ascii="Bookman Old Style" w:eastAsia="Calibri" w:hAnsi="Bookman Old Style" w:cs="Times New Roman"/>
                <w:color w:val="002060"/>
                <w:sz w:val="28"/>
                <w:szCs w:val="28"/>
                <w:lang w:eastAsia="ru-RU"/>
              </w:rPr>
            </w:pPr>
            <w:r w:rsidRPr="002D32D7">
              <w:rPr>
                <w:rFonts w:ascii="Bookman Old Style" w:eastAsia="Calibri" w:hAnsi="Bookman Old Style" w:cs="Times New Roman"/>
                <w:color w:val="002060"/>
                <w:sz w:val="28"/>
                <w:szCs w:val="28"/>
                <w:lang w:eastAsia="ru-RU"/>
              </w:rPr>
              <w:t>Приветственное слово декана экономического факультета</w:t>
            </w:r>
            <w:r w:rsidRPr="002D32D7">
              <w:rPr>
                <w:rFonts w:ascii="Bookman Old Style" w:eastAsia="Calibri" w:hAnsi="Bookman Old Style" w:cs="Times New Roman"/>
                <w:color w:val="002060"/>
                <w:sz w:val="28"/>
                <w:szCs w:val="28"/>
                <w:lang w:eastAsia="ru-RU"/>
              </w:rPr>
              <w:br/>
            </w:r>
            <w:proofErr w:type="spellStart"/>
            <w:r w:rsidRPr="002D32D7">
              <w:rPr>
                <w:rFonts w:ascii="Bookman Old Style" w:eastAsia="Calibri" w:hAnsi="Bookman Old Style" w:cs="Times New Roman"/>
                <w:color w:val="002060"/>
                <w:sz w:val="28"/>
                <w:szCs w:val="28"/>
                <w:lang w:eastAsia="ru-RU"/>
              </w:rPr>
              <w:t>Гульназ</w:t>
            </w:r>
            <w:proofErr w:type="spellEnd"/>
            <w:r w:rsidRPr="002D32D7">
              <w:rPr>
                <w:rFonts w:ascii="Bookman Old Style" w:eastAsia="Calibri" w:hAnsi="Bookman Old Style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32D7">
              <w:rPr>
                <w:rFonts w:ascii="Bookman Old Style" w:eastAsia="Calibri" w:hAnsi="Bookman Old Style" w:cs="Times New Roman"/>
                <w:color w:val="002060"/>
                <w:sz w:val="28"/>
                <w:szCs w:val="28"/>
                <w:lang w:eastAsia="ru-RU"/>
              </w:rPr>
              <w:t>Миннуловны</w:t>
            </w:r>
            <w:proofErr w:type="spellEnd"/>
            <w:r w:rsidRPr="002D32D7">
              <w:rPr>
                <w:rFonts w:ascii="Bookman Old Style" w:eastAsia="Calibri" w:hAnsi="Bookman Old Style" w:cs="Times New Roman"/>
                <w:color w:val="002060"/>
                <w:sz w:val="28"/>
                <w:szCs w:val="28"/>
                <w:lang w:eastAsia="ru-RU"/>
              </w:rPr>
              <w:t> </w:t>
            </w:r>
            <w:proofErr w:type="spellStart"/>
            <w:r w:rsidRPr="002D32D7">
              <w:rPr>
                <w:rFonts w:ascii="Bookman Old Style" w:eastAsia="Calibri" w:hAnsi="Bookman Old Style" w:cs="Times New Roman"/>
                <w:color w:val="002060"/>
                <w:sz w:val="28"/>
                <w:szCs w:val="28"/>
                <w:lang w:eastAsia="ru-RU"/>
              </w:rPr>
              <w:t>Мурзагалиной</w:t>
            </w:r>
            <w:proofErr w:type="spellEnd"/>
          </w:p>
        </w:tc>
        <w:tc>
          <w:tcPr>
            <w:tcW w:w="882" w:type="pct"/>
            <w:shd w:val="clear" w:color="auto" w:fill="E6EED5"/>
            <w:vAlign w:val="center"/>
          </w:tcPr>
          <w:p w:rsidR="00410214" w:rsidRPr="002D32D7" w:rsidRDefault="00410214" w:rsidP="00410214">
            <w:pPr>
              <w:spacing w:after="0" w:line="228" w:lineRule="auto"/>
              <w:jc w:val="center"/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t>Аудитория 20</w:t>
            </w:r>
          </w:p>
        </w:tc>
      </w:tr>
      <w:tr w:rsidR="00410214" w:rsidRPr="002D32D7" w:rsidTr="00410214">
        <w:trPr>
          <w:trHeight w:val="833"/>
          <w:jc w:val="center"/>
        </w:trPr>
        <w:tc>
          <w:tcPr>
            <w:tcW w:w="591" w:type="pct"/>
            <w:shd w:val="clear" w:color="auto" w:fill="9BBB59"/>
            <w:vAlign w:val="center"/>
          </w:tcPr>
          <w:p w:rsidR="00410214" w:rsidRPr="00410214" w:rsidRDefault="00410214" w:rsidP="00410214">
            <w:pPr>
              <w:spacing w:after="0" w:line="228" w:lineRule="auto"/>
              <w:jc w:val="center"/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410214"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  <w:t>11.30 – 11.45</w:t>
            </w:r>
          </w:p>
        </w:tc>
        <w:tc>
          <w:tcPr>
            <w:tcW w:w="3527" w:type="pct"/>
            <w:shd w:val="clear" w:color="auto" w:fill="E6EED5"/>
            <w:vAlign w:val="center"/>
          </w:tcPr>
          <w:p w:rsidR="00410214" w:rsidRPr="002D32D7" w:rsidRDefault="00410214" w:rsidP="00410214">
            <w:pPr>
              <w:spacing w:after="0" w:line="240" w:lineRule="auto"/>
              <w:ind w:left="34"/>
              <w:jc w:val="center"/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t>Основные условия поступления на экономический факультет СФ БашГУ</w:t>
            </w:r>
          </w:p>
          <w:p w:rsidR="00410214" w:rsidRPr="002D32D7" w:rsidRDefault="00410214" w:rsidP="00410214">
            <w:pPr>
              <w:spacing w:after="0" w:line="240" w:lineRule="auto"/>
              <w:ind w:left="34"/>
              <w:jc w:val="center"/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t xml:space="preserve">Брежнева Оксана </w:t>
            </w:r>
            <w:proofErr w:type="spellStart"/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t>Венеровна</w:t>
            </w:r>
            <w:proofErr w:type="spellEnd"/>
          </w:p>
        </w:tc>
        <w:tc>
          <w:tcPr>
            <w:tcW w:w="882" w:type="pct"/>
            <w:shd w:val="clear" w:color="auto" w:fill="E6EED5"/>
            <w:vAlign w:val="center"/>
          </w:tcPr>
          <w:p w:rsidR="00410214" w:rsidRPr="002D32D7" w:rsidRDefault="00410214" w:rsidP="00410214">
            <w:pPr>
              <w:spacing w:after="0" w:line="228" w:lineRule="auto"/>
              <w:jc w:val="center"/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t>Аудитория 20</w:t>
            </w:r>
          </w:p>
        </w:tc>
      </w:tr>
      <w:tr w:rsidR="00410214" w:rsidRPr="002D32D7" w:rsidTr="00410214">
        <w:trPr>
          <w:trHeight w:val="833"/>
          <w:jc w:val="center"/>
        </w:trPr>
        <w:tc>
          <w:tcPr>
            <w:tcW w:w="591" w:type="pct"/>
            <w:shd w:val="clear" w:color="auto" w:fill="9BBB59"/>
            <w:vAlign w:val="center"/>
          </w:tcPr>
          <w:p w:rsidR="00410214" w:rsidRPr="00410214" w:rsidRDefault="00410214" w:rsidP="00410214">
            <w:pPr>
              <w:spacing w:after="0" w:line="228" w:lineRule="auto"/>
              <w:jc w:val="center"/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2D32D7"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  <w:t>11.30 – 11.45</w:t>
            </w:r>
          </w:p>
        </w:tc>
        <w:tc>
          <w:tcPr>
            <w:tcW w:w="3527" w:type="pct"/>
            <w:shd w:val="clear" w:color="auto" w:fill="E6EED5"/>
            <w:vAlign w:val="center"/>
          </w:tcPr>
          <w:p w:rsidR="00410214" w:rsidRDefault="00410214" w:rsidP="00410214">
            <w:pPr>
              <w:spacing w:after="0" w:line="240" w:lineRule="auto"/>
              <w:ind w:left="34"/>
              <w:jc w:val="center"/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t>История успеха: управление карьерой в студенческие годы</w:t>
            </w:r>
          </w:p>
          <w:p w:rsidR="00410214" w:rsidRPr="002D32D7" w:rsidRDefault="00410214" w:rsidP="00410214">
            <w:pPr>
              <w:spacing w:after="0" w:line="240" w:lineRule="auto"/>
              <w:ind w:left="34"/>
              <w:jc w:val="center"/>
              <w:rPr>
                <w:rFonts w:ascii="Bookman Old Style" w:eastAsia="Calibri" w:hAnsi="Bookman Old Style" w:cs="Times New Roman"/>
                <w:color w:val="002060"/>
                <w:sz w:val="28"/>
                <w:szCs w:val="28"/>
                <w:lang w:eastAsia="ru-RU"/>
              </w:rPr>
            </w:pPr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t>Выступление руководителя Центра карьеры экономического факультета</w:t>
            </w:r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br/>
              <w:t>Алексея Юрьевича Васильева</w:t>
            </w:r>
          </w:p>
        </w:tc>
        <w:tc>
          <w:tcPr>
            <w:tcW w:w="882" w:type="pct"/>
            <w:shd w:val="clear" w:color="auto" w:fill="E6EED5"/>
            <w:vAlign w:val="center"/>
          </w:tcPr>
          <w:p w:rsidR="00410214" w:rsidRPr="002D32D7" w:rsidRDefault="00410214" w:rsidP="00410214">
            <w:pPr>
              <w:spacing w:after="0" w:line="228" w:lineRule="auto"/>
              <w:jc w:val="center"/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t>Аудитория 21</w:t>
            </w:r>
          </w:p>
        </w:tc>
      </w:tr>
      <w:tr w:rsidR="00410214" w:rsidRPr="002D32D7" w:rsidTr="00410214">
        <w:trPr>
          <w:trHeight w:val="833"/>
          <w:jc w:val="center"/>
        </w:trPr>
        <w:tc>
          <w:tcPr>
            <w:tcW w:w="591" w:type="pct"/>
            <w:shd w:val="clear" w:color="auto" w:fill="9BBB59"/>
            <w:vAlign w:val="center"/>
          </w:tcPr>
          <w:p w:rsidR="00410214" w:rsidRPr="002D32D7" w:rsidRDefault="00410214" w:rsidP="00410214">
            <w:pPr>
              <w:spacing w:after="0" w:line="228" w:lineRule="auto"/>
              <w:ind w:firstLine="709"/>
              <w:jc w:val="center"/>
              <w:rPr>
                <w:rFonts w:ascii="Bookman Old Style" w:eastAsia="Calibri" w:hAnsi="Bookman Old Style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3527" w:type="pct"/>
            <w:shd w:val="clear" w:color="auto" w:fill="9BBB59"/>
            <w:vAlign w:val="center"/>
          </w:tcPr>
          <w:p w:rsidR="00410214" w:rsidRPr="002D32D7" w:rsidRDefault="00410214" w:rsidP="00410214">
            <w:pPr>
              <w:spacing w:after="0" w:line="228" w:lineRule="auto"/>
              <w:ind w:left="34"/>
              <w:jc w:val="center"/>
              <w:rPr>
                <w:rFonts w:ascii="Bookman Old Style" w:eastAsia="Calibri" w:hAnsi="Bookman Old Style" w:cs="Times New Roman"/>
                <w:b/>
                <w:bCs/>
                <w:sz w:val="28"/>
                <w:szCs w:val="28"/>
                <w:lang w:eastAsia="ru-RU"/>
              </w:rPr>
            </w:pPr>
            <w:r w:rsidRPr="002D32D7">
              <w:rPr>
                <w:rFonts w:ascii="Bookman Old Style" w:eastAsia="Calibri" w:hAnsi="Bookman Old Style" w:cs="Times New Roman"/>
                <w:b/>
                <w:bCs/>
                <w:color w:val="FFFFFF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882" w:type="pct"/>
            <w:shd w:val="clear" w:color="auto" w:fill="9BBB59"/>
            <w:vAlign w:val="center"/>
          </w:tcPr>
          <w:p w:rsidR="00410214" w:rsidRPr="002D32D7" w:rsidRDefault="00410214" w:rsidP="00410214">
            <w:pPr>
              <w:spacing w:after="0" w:line="228" w:lineRule="auto"/>
              <w:jc w:val="center"/>
              <w:rPr>
                <w:rFonts w:ascii="Bookman Old Style" w:eastAsia="Calibri" w:hAnsi="Bookman Old Style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0214" w:rsidRPr="002D32D7" w:rsidTr="00410214">
        <w:trPr>
          <w:trHeight w:val="833"/>
          <w:jc w:val="center"/>
        </w:trPr>
        <w:tc>
          <w:tcPr>
            <w:tcW w:w="591" w:type="pct"/>
            <w:shd w:val="clear" w:color="auto" w:fill="9BBB59"/>
            <w:vAlign w:val="center"/>
          </w:tcPr>
          <w:p w:rsidR="00410214" w:rsidRPr="002D32D7" w:rsidRDefault="00410214" w:rsidP="00410214">
            <w:pPr>
              <w:spacing w:after="0" w:line="228" w:lineRule="auto"/>
              <w:jc w:val="center"/>
              <w:rPr>
                <w:rFonts w:ascii="Bookman Old Style" w:eastAsia="Calibri" w:hAnsi="Bookman Old Style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2D32D7"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  <w:t>11.45 – 12.00</w:t>
            </w:r>
          </w:p>
        </w:tc>
        <w:tc>
          <w:tcPr>
            <w:tcW w:w="3527" w:type="pct"/>
            <w:shd w:val="clear" w:color="auto" w:fill="E6EED5"/>
            <w:vAlign w:val="center"/>
          </w:tcPr>
          <w:p w:rsidR="00410214" w:rsidRPr="002D32D7" w:rsidRDefault="00410214" w:rsidP="00410214">
            <w:pPr>
              <w:widowControl w:val="0"/>
              <w:spacing w:after="0" w:line="228" w:lineRule="auto"/>
              <w:ind w:left="34"/>
              <w:jc w:val="center"/>
              <w:rPr>
                <w:rFonts w:ascii="Bookman Old Style" w:eastAsia="Calibri" w:hAnsi="Bookman Old Style" w:cs="Times New Roman"/>
                <w:color w:val="002060"/>
                <w:sz w:val="28"/>
                <w:szCs w:val="28"/>
                <w:lang w:eastAsia="ru-RU"/>
              </w:rPr>
            </w:pPr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t>Кофе-брейк</w:t>
            </w:r>
          </w:p>
        </w:tc>
        <w:tc>
          <w:tcPr>
            <w:tcW w:w="882" w:type="pct"/>
            <w:shd w:val="clear" w:color="auto" w:fill="E6EED5"/>
            <w:vAlign w:val="center"/>
          </w:tcPr>
          <w:p w:rsidR="00410214" w:rsidRPr="002D32D7" w:rsidRDefault="00410214" w:rsidP="00410214">
            <w:pPr>
              <w:spacing w:after="0" w:line="228" w:lineRule="auto"/>
              <w:jc w:val="center"/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t>Аудитория 9</w:t>
            </w:r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br/>
            </w:r>
          </w:p>
        </w:tc>
      </w:tr>
      <w:tr w:rsidR="00410214" w:rsidRPr="002D32D7" w:rsidTr="00410214">
        <w:trPr>
          <w:trHeight w:val="833"/>
          <w:jc w:val="center"/>
        </w:trPr>
        <w:tc>
          <w:tcPr>
            <w:tcW w:w="591" w:type="pct"/>
            <w:tcBorders>
              <w:bottom w:val="single" w:sz="36" w:space="0" w:color="9BBB59"/>
            </w:tcBorders>
            <w:shd w:val="clear" w:color="auto" w:fill="9BBB59"/>
            <w:vAlign w:val="center"/>
          </w:tcPr>
          <w:p w:rsidR="00410214" w:rsidRPr="002D32D7" w:rsidRDefault="00410214" w:rsidP="00410214">
            <w:pPr>
              <w:spacing w:after="0" w:line="228" w:lineRule="auto"/>
              <w:jc w:val="center"/>
              <w:rPr>
                <w:rFonts w:ascii="Bookman Old Style" w:eastAsia="Calibri" w:hAnsi="Bookman Old Style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2D32D7"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  <w:t>11.45 – 12.00</w:t>
            </w:r>
          </w:p>
        </w:tc>
        <w:tc>
          <w:tcPr>
            <w:tcW w:w="3527" w:type="pct"/>
            <w:tcBorders>
              <w:bottom w:val="single" w:sz="36" w:space="0" w:color="9BBB59"/>
            </w:tcBorders>
            <w:shd w:val="clear" w:color="auto" w:fill="E6EED5"/>
            <w:vAlign w:val="center"/>
          </w:tcPr>
          <w:p w:rsidR="00410214" w:rsidRPr="002D32D7" w:rsidRDefault="00410214" w:rsidP="00410214">
            <w:pPr>
              <w:widowControl w:val="0"/>
              <w:spacing w:after="0" w:line="228" w:lineRule="auto"/>
              <w:ind w:left="34"/>
              <w:jc w:val="center"/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t>Фотосессия «Я буду студентом!»</w:t>
            </w:r>
          </w:p>
        </w:tc>
        <w:tc>
          <w:tcPr>
            <w:tcW w:w="882" w:type="pct"/>
            <w:tcBorders>
              <w:bottom w:val="single" w:sz="36" w:space="0" w:color="9BBB59"/>
            </w:tcBorders>
            <w:shd w:val="clear" w:color="auto" w:fill="E6EED5"/>
            <w:vAlign w:val="center"/>
          </w:tcPr>
          <w:p w:rsidR="00410214" w:rsidRPr="002D32D7" w:rsidRDefault="00410214" w:rsidP="00410214">
            <w:pPr>
              <w:spacing w:after="0" w:line="228" w:lineRule="auto"/>
              <w:jc w:val="center"/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t>Фойе (2 этаж)</w:t>
            </w:r>
          </w:p>
        </w:tc>
      </w:tr>
    </w:tbl>
    <w:p w:rsidR="00410214" w:rsidRDefault="00410214"/>
    <w:p w:rsidR="00410214" w:rsidRDefault="00410214">
      <w:r>
        <w:br w:type="page"/>
      </w:r>
    </w:p>
    <w:tbl>
      <w:tblPr>
        <w:tblW w:w="4835" w:type="pct"/>
        <w:jc w:val="center"/>
        <w:tblInd w:w="-37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0A0" w:firstRow="1" w:lastRow="0" w:firstColumn="1" w:lastColumn="0" w:noHBand="0" w:noVBand="0"/>
      </w:tblPr>
      <w:tblGrid>
        <w:gridCol w:w="1354"/>
        <w:gridCol w:w="6237"/>
        <w:gridCol w:w="2485"/>
      </w:tblGrid>
      <w:tr w:rsidR="00410214" w:rsidRPr="002D32D7" w:rsidTr="00410214">
        <w:trPr>
          <w:trHeight w:val="624"/>
          <w:jc w:val="center"/>
        </w:trPr>
        <w:tc>
          <w:tcPr>
            <w:tcW w:w="672" w:type="pct"/>
            <w:shd w:val="clear" w:color="auto" w:fill="9BBB59"/>
            <w:vAlign w:val="center"/>
          </w:tcPr>
          <w:p w:rsidR="002D32D7" w:rsidRPr="002D32D7" w:rsidRDefault="002D32D7" w:rsidP="002D32D7">
            <w:pPr>
              <w:spacing w:after="0" w:line="228" w:lineRule="auto"/>
              <w:ind w:firstLine="709"/>
              <w:jc w:val="center"/>
              <w:rPr>
                <w:rFonts w:ascii="Bookman Old Style" w:eastAsia="Calibri" w:hAnsi="Bookman Old Style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3094" w:type="pct"/>
            <w:shd w:val="clear" w:color="auto" w:fill="9BBB59"/>
            <w:vAlign w:val="center"/>
          </w:tcPr>
          <w:p w:rsidR="002D32D7" w:rsidRPr="002D32D7" w:rsidRDefault="002D32D7" w:rsidP="00410214">
            <w:pPr>
              <w:widowControl w:val="0"/>
              <w:spacing w:after="0" w:line="228" w:lineRule="auto"/>
              <w:jc w:val="center"/>
              <w:rPr>
                <w:rFonts w:ascii="Bookman Old Style" w:eastAsia="Calibri" w:hAnsi="Bookman Old Style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2D32D7">
              <w:rPr>
                <w:rFonts w:ascii="Bookman Old Style" w:eastAsia="Calibri" w:hAnsi="Bookman Old Style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МЕРОПРИЯТИЯ ДЛЯ АБИТУРИЕНТОВ-БАКАЛАВРОВ И </w:t>
            </w:r>
            <w:r w:rsidRPr="002D32D7"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  <w:t>АБИТУРИЕНТОВ-МАГИСТРОВ</w:t>
            </w:r>
          </w:p>
        </w:tc>
        <w:tc>
          <w:tcPr>
            <w:tcW w:w="1233" w:type="pct"/>
            <w:tcBorders>
              <w:right w:val="single" w:sz="12" w:space="0" w:color="9BBB59"/>
            </w:tcBorders>
            <w:shd w:val="clear" w:color="auto" w:fill="9BBB59"/>
            <w:vAlign w:val="center"/>
          </w:tcPr>
          <w:p w:rsidR="002D32D7" w:rsidRPr="002D32D7" w:rsidRDefault="002D32D7" w:rsidP="00410214">
            <w:pPr>
              <w:spacing w:after="0" w:line="228" w:lineRule="auto"/>
              <w:jc w:val="center"/>
              <w:rPr>
                <w:rFonts w:ascii="Bookman Old Style" w:eastAsia="Calibri" w:hAnsi="Bookman Old Style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2D32D7">
              <w:rPr>
                <w:rFonts w:ascii="Bookman Old Style" w:eastAsia="Calibri" w:hAnsi="Bookman Old Style" w:cs="Times New Roman"/>
                <w:b/>
                <w:bCs/>
                <w:color w:val="FFFFFF"/>
                <w:sz w:val="28"/>
                <w:szCs w:val="28"/>
                <w:lang w:eastAsia="ru-RU"/>
              </w:rPr>
              <w:t>1, 2 этажи</w:t>
            </w:r>
          </w:p>
        </w:tc>
      </w:tr>
      <w:tr w:rsidR="00410214" w:rsidRPr="002D32D7" w:rsidTr="00410214">
        <w:trPr>
          <w:trHeight w:val="624"/>
          <w:jc w:val="center"/>
        </w:trPr>
        <w:tc>
          <w:tcPr>
            <w:tcW w:w="672" w:type="pct"/>
            <w:shd w:val="clear" w:color="auto" w:fill="9BBB59"/>
            <w:vAlign w:val="center"/>
          </w:tcPr>
          <w:p w:rsidR="002D32D7" w:rsidRPr="00410214" w:rsidRDefault="002D32D7" w:rsidP="00410214">
            <w:pPr>
              <w:spacing w:after="0" w:line="228" w:lineRule="auto"/>
              <w:jc w:val="center"/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410214"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  <w:t>11.20 – 12.10</w:t>
            </w:r>
          </w:p>
        </w:tc>
        <w:tc>
          <w:tcPr>
            <w:tcW w:w="3094" w:type="pct"/>
            <w:shd w:val="clear" w:color="auto" w:fill="E6EED5"/>
            <w:vAlign w:val="center"/>
          </w:tcPr>
          <w:p w:rsidR="002D32D7" w:rsidRPr="002D32D7" w:rsidRDefault="002D32D7" w:rsidP="00410214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2060"/>
                <w:sz w:val="28"/>
                <w:szCs w:val="28"/>
                <w:lang w:eastAsia="ru-RU"/>
              </w:rPr>
            </w:pPr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t>Презе</w:t>
            </w:r>
            <w:r w:rsidR="00410214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t>нтация образовательных программ</w:t>
            </w:r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t xml:space="preserve"> и магистратуры. Встречи с сотрудниками деканата и зав. кафедрами, преподавателями и представителями студенческого актива</w:t>
            </w:r>
          </w:p>
        </w:tc>
        <w:tc>
          <w:tcPr>
            <w:tcW w:w="1233" w:type="pct"/>
            <w:tcBorders>
              <w:right w:val="single" w:sz="12" w:space="0" w:color="9BBB59"/>
            </w:tcBorders>
            <w:shd w:val="clear" w:color="auto" w:fill="E6EED5"/>
            <w:vAlign w:val="center"/>
          </w:tcPr>
          <w:p w:rsidR="002D32D7" w:rsidRPr="002D32D7" w:rsidRDefault="002D32D7" w:rsidP="00410214">
            <w:pPr>
              <w:spacing w:after="0" w:line="228" w:lineRule="auto"/>
              <w:jc w:val="center"/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t>Аудитория 12,11,2</w:t>
            </w:r>
            <w:r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t>8</w:t>
            </w:r>
          </w:p>
        </w:tc>
      </w:tr>
      <w:tr w:rsidR="00410214" w:rsidRPr="002D32D7" w:rsidTr="00410214">
        <w:trPr>
          <w:trHeight w:val="624"/>
          <w:jc w:val="center"/>
        </w:trPr>
        <w:tc>
          <w:tcPr>
            <w:tcW w:w="672" w:type="pct"/>
            <w:shd w:val="clear" w:color="auto" w:fill="9BBB59"/>
            <w:vAlign w:val="center"/>
          </w:tcPr>
          <w:p w:rsidR="002D32D7" w:rsidRPr="00410214" w:rsidRDefault="002D32D7" w:rsidP="00410214">
            <w:pPr>
              <w:spacing w:after="0" w:line="228" w:lineRule="auto"/>
              <w:jc w:val="center"/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410214"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  <w:t>12:10 – 13:00</w:t>
            </w:r>
          </w:p>
        </w:tc>
        <w:tc>
          <w:tcPr>
            <w:tcW w:w="3094" w:type="pct"/>
            <w:shd w:val="clear" w:color="auto" w:fill="E6EED5"/>
            <w:vAlign w:val="center"/>
          </w:tcPr>
          <w:p w:rsidR="002D32D7" w:rsidRPr="002D32D7" w:rsidRDefault="002D32D7" w:rsidP="00410214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t xml:space="preserve">Основные направления научно-исследовательской деятельности на экономическом факультете СФ </w:t>
            </w:r>
            <w:proofErr w:type="gramStart"/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t>Баш</w:t>
            </w:r>
            <w:proofErr w:type="gramEnd"/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t xml:space="preserve"> ГУ. </w:t>
            </w:r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br/>
            </w:r>
            <w:r w:rsidRPr="002D32D7">
              <w:rPr>
                <w:rFonts w:ascii="Bookman Old Style" w:eastAsia="Calibri" w:hAnsi="Bookman Old Style" w:cs="Times New Roman"/>
                <w:color w:val="002060"/>
                <w:sz w:val="28"/>
                <w:szCs w:val="28"/>
                <w:lang w:eastAsia="ru-RU"/>
              </w:rPr>
              <w:t xml:space="preserve">Бирюков Александр Николаевич </w:t>
            </w:r>
            <w:r w:rsidRPr="002D32D7">
              <w:rPr>
                <w:rFonts w:ascii="Bookman Old Style" w:eastAsia="Calibri" w:hAnsi="Bookman Old Style" w:cs="Times New Roman"/>
                <w:i/>
                <w:color w:val="002060"/>
                <w:sz w:val="28"/>
                <w:szCs w:val="28"/>
                <w:lang w:eastAsia="ru-RU"/>
              </w:rPr>
              <w:t>(магистранты)</w:t>
            </w:r>
          </w:p>
        </w:tc>
        <w:tc>
          <w:tcPr>
            <w:tcW w:w="1233" w:type="pct"/>
            <w:tcBorders>
              <w:right w:val="single" w:sz="12" w:space="0" w:color="9BBB59"/>
            </w:tcBorders>
            <w:shd w:val="clear" w:color="auto" w:fill="E6EED5"/>
          </w:tcPr>
          <w:p w:rsidR="002D32D7" w:rsidRPr="002D32D7" w:rsidRDefault="002D32D7" w:rsidP="0041021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t>Аудитория 20</w:t>
            </w:r>
          </w:p>
        </w:tc>
      </w:tr>
      <w:tr w:rsidR="00410214" w:rsidRPr="002D32D7" w:rsidTr="00410214">
        <w:trPr>
          <w:trHeight w:val="1410"/>
          <w:jc w:val="center"/>
        </w:trPr>
        <w:tc>
          <w:tcPr>
            <w:tcW w:w="672" w:type="pct"/>
            <w:shd w:val="clear" w:color="auto" w:fill="9BBB59"/>
            <w:vAlign w:val="center"/>
          </w:tcPr>
          <w:p w:rsidR="002D32D7" w:rsidRPr="00410214" w:rsidRDefault="002D32D7" w:rsidP="00410214">
            <w:pPr>
              <w:spacing w:after="0" w:line="228" w:lineRule="auto"/>
              <w:jc w:val="center"/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410214"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  <w:t>12.10 – 13.10</w:t>
            </w:r>
          </w:p>
        </w:tc>
        <w:tc>
          <w:tcPr>
            <w:tcW w:w="3094" w:type="pct"/>
            <w:shd w:val="clear" w:color="auto" w:fill="E6EED5"/>
            <w:vAlign w:val="center"/>
          </w:tcPr>
          <w:p w:rsidR="002D32D7" w:rsidRPr="002D32D7" w:rsidRDefault="002D32D7" w:rsidP="00410214">
            <w:pPr>
              <w:widowControl w:val="0"/>
              <w:spacing w:after="0" w:line="228" w:lineRule="auto"/>
              <w:jc w:val="center"/>
              <w:rPr>
                <w:rFonts w:ascii="Bookman Old Style" w:eastAsia="Calibri" w:hAnsi="Bookman Old Style" w:cs="Times New Roman"/>
                <w:color w:val="002060"/>
                <w:sz w:val="28"/>
                <w:szCs w:val="28"/>
              </w:rPr>
            </w:pPr>
            <w:r w:rsidRPr="002D32D7">
              <w:rPr>
                <w:rFonts w:ascii="Bookman Old Style" w:eastAsia="Calibri" w:hAnsi="Bookman Old Style" w:cs="Times New Roman"/>
                <w:color w:val="002060"/>
                <w:sz w:val="28"/>
                <w:szCs w:val="28"/>
              </w:rPr>
              <w:t>Ежегодная Республиканская Олимпиада по бухгалтерскому учету среди учащихся СПО</w:t>
            </w:r>
          </w:p>
          <w:p w:rsidR="002D32D7" w:rsidRPr="002D32D7" w:rsidRDefault="002D32D7" w:rsidP="00410214">
            <w:pPr>
              <w:widowControl w:val="0"/>
              <w:spacing w:after="0" w:line="228" w:lineRule="auto"/>
              <w:jc w:val="center"/>
              <w:rPr>
                <w:rFonts w:ascii="Bookman Old Style" w:eastAsia="Calibri" w:hAnsi="Bookman Old Style" w:cs="Times New Roman"/>
                <w:color w:val="002060"/>
                <w:sz w:val="28"/>
                <w:szCs w:val="28"/>
              </w:rPr>
            </w:pPr>
            <w:r w:rsidRPr="002D32D7">
              <w:rPr>
                <w:rFonts w:ascii="Bookman Old Style" w:eastAsia="Calibri" w:hAnsi="Bookman Old Style" w:cs="Times New Roman"/>
                <w:color w:val="002060"/>
                <w:sz w:val="28"/>
                <w:szCs w:val="28"/>
              </w:rPr>
              <w:t xml:space="preserve">Хабибуллина Л.Р., </w:t>
            </w:r>
            <w:proofErr w:type="spellStart"/>
            <w:r w:rsidRPr="002D32D7">
              <w:rPr>
                <w:rFonts w:ascii="Bookman Old Style" w:eastAsia="Calibri" w:hAnsi="Bookman Old Style" w:cs="Times New Roman"/>
                <w:color w:val="002060"/>
                <w:sz w:val="28"/>
                <w:szCs w:val="28"/>
              </w:rPr>
              <w:t>Зайнуллина</w:t>
            </w:r>
            <w:proofErr w:type="spellEnd"/>
            <w:r w:rsidRPr="002D32D7">
              <w:rPr>
                <w:rFonts w:ascii="Bookman Old Style" w:eastAsia="Calibri" w:hAnsi="Bookman Old Style" w:cs="Times New Roman"/>
                <w:color w:val="002060"/>
                <w:sz w:val="28"/>
                <w:szCs w:val="28"/>
              </w:rPr>
              <w:t xml:space="preserve"> С.Ф. </w:t>
            </w:r>
          </w:p>
          <w:p w:rsidR="002D32D7" w:rsidRPr="002D32D7" w:rsidRDefault="002D32D7" w:rsidP="00410214">
            <w:pPr>
              <w:widowControl w:val="0"/>
              <w:spacing w:after="0" w:line="228" w:lineRule="auto"/>
              <w:jc w:val="center"/>
              <w:rPr>
                <w:rFonts w:ascii="Bookman Old Style" w:eastAsia="Calibri" w:hAnsi="Bookman Old Style" w:cs="Times New Roman"/>
                <w:color w:val="002060"/>
                <w:sz w:val="28"/>
                <w:szCs w:val="28"/>
                <w:lang w:eastAsia="ru-RU"/>
              </w:rPr>
            </w:pPr>
            <w:r w:rsidRPr="002D32D7">
              <w:rPr>
                <w:rFonts w:ascii="Bookman Old Style" w:eastAsia="Calibri" w:hAnsi="Bookman Old Style" w:cs="Times New Roman"/>
                <w:color w:val="002060"/>
                <w:sz w:val="28"/>
                <w:szCs w:val="28"/>
              </w:rPr>
              <w:t>кафедра   "Бухгалтерского учета и анализа"</w:t>
            </w:r>
          </w:p>
        </w:tc>
        <w:tc>
          <w:tcPr>
            <w:tcW w:w="1233" w:type="pct"/>
            <w:tcBorders>
              <w:right w:val="single" w:sz="12" w:space="0" w:color="9BBB59"/>
            </w:tcBorders>
            <w:shd w:val="clear" w:color="auto" w:fill="E6EED5"/>
          </w:tcPr>
          <w:p w:rsidR="002D32D7" w:rsidRPr="002D32D7" w:rsidRDefault="002D32D7" w:rsidP="0041021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t>Аудитория 22</w:t>
            </w:r>
          </w:p>
        </w:tc>
      </w:tr>
      <w:tr w:rsidR="00410214" w:rsidRPr="002D32D7" w:rsidTr="00410214">
        <w:trPr>
          <w:trHeight w:val="624"/>
          <w:jc w:val="center"/>
        </w:trPr>
        <w:tc>
          <w:tcPr>
            <w:tcW w:w="672" w:type="pct"/>
            <w:shd w:val="clear" w:color="auto" w:fill="9BBB59"/>
            <w:vAlign w:val="center"/>
          </w:tcPr>
          <w:p w:rsidR="002D32D7" w:rsidRPr="00410214" w:rsidRDefault="002D32D7" w:rsidP="00410214">
            <w:pPr>
              <w:spacing w:after="0" w:line="228" w:lineRule="auto"/>
              <w:jc w:val="center"/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410214"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  <w:t>12:10 – 13:10</w:t>
            </w:r>
          </w:p>
        </w:tc>
        <w:tc>
          <w:tcPr>
            <w:tcW w:w="3094" w:type="pct"/>
            <w:shd w:val="clear" w:color="auto" w:fill="E6EED5"/>
            <w:vAlign w:val="center"/>
          </w:tcPr>
          <w:p w:rsidR="002D32D7" w:rsidRPr="002D32D7" w:rsidRDefault="002D32D7" w:rsidP="004102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color w:val="002060"/>
                <w:sz w:val="28"/>
                <w:szCs w:val="28"/>
                <w:lang w:eastAsia="ru-RU"/>
              </w:rPr>
            </w:pPr>
            <w:r w:rsidRPr="002D32D7">
              <w:rPr>
                <w:rFonts w:ascii="Bookman Old Style" w:eastAsia="Times New Roman" w:hAnsi="Bookman Old Style" w:cs="Times New Roman"/>
                <w:color w:val="002060"/>
                <w:sz w:val="28"/>
                <w:szCs w:val="28"/>
                <w:lang w:eastAsia="ru-RU"/>
              </w:rPr>
              <w:t xml:space="preserve">Экономическая конференция для студентов и школьников «Современные проблемы экономического развития России»   </w:t>
            </w:r>
            <w:proofErr w:type="spellStart"/>
            <w:r w:rsidRPr="002D32D7">
              <w:rPr>
                <w:rFonts w:ascii="Bookman Old Style" w:eastAsia="Times New Roman" w:hAnsi="Bookman Old Style" w:cs="Times New Roman"/>
                <w:color w:val="002060"/>
                <w:sz w:val="28"/>
                <w:szCs w:val="28"/>
                <w:lang w:eastAsia="ru-RU"/>
              </w:rPr>
              <w:t>Алтынбаева</w:t>
            </w:r>
            <w:proofErr w:type="spellEnd"/>
            <w:r w:rsidRPr="002D32D7">
              <w:rPr>
                <w:rFonts w:ascii="Bookman Old Style" w:eastAsia="Times New Roman" w:hAnsi="Bookman Old Style" w:cs="Times New Roman"/>
                <w:color w:val="002060"/>
                <w:sz w:val="28"/>
                <w:szCs w:val="28"/>
                <w:lang w:eastAsia="ru-RU"/>
              </w:rPr>
              <w:t xml:space="preserve"> Л.Е., </w:t>
            </w:r>
            <w:proofErr w:type="spellStart"/>
            <w:r w:rsidRPr="002D32D7">
              <w:rPr>
                <w:rFonts w:ascii="Bookman Old Style" w:eastAsia="Times New Roman" w:hAnsi="Bookman Old Style" w:cs="Times New Roman"/>
                <w:color w:val="002060"/>
                <w:sz w:val="28"/>
                <w:szCs w:val="28"/>
                <w:lang w:eastAsia="ru-RU"/>
              </w:rPr>
              <w:t>Зубайдуллина</w:t>
            </w:r>
            <w:proofErr w:type="spellEnd"/>
            <w:r w:rsidRPr="002D32D7">
              <w:rPr>
                <w:rFonts w:ascii="Bookman Old Style" w:eastAsia="Times New Roman" w:hAnsi="Bookman Old Style" w:cs="Times New Roman"/>
                <w:color w:val="002060"/>
                <w:sz w:val="28"/>
                <w:szCs w:val="28"/>
                <w:lang w:eastAsia="ru-RU"/>
              </w:rPr>
              <w:t xml:space="preserve"> Д.В., Брежнева О.В. </w:t>
            </w:r>
          </w:p>
          <w:p w:rsidR="002D32D7" w:rsidRPr="002D32D7" w:rsidRDefault="002D32D7" w:rsidP="004102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Bookman Old Style" w:eastAsia="Calibri" w:hAnsi="Bookman Old Style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2D32D7">
              <w:rPr>
                <w:rFonts w:ascii="Bookman Old Style" w:eastAsia="Times New Roman" w:hAnsi="Bookman Old Style" w:cs="Times New Roman"/>
                <w:color w:val="002060"/>
                <w:sz w:val="28"/>
                <w:szCs w:val="28"/>
                <w:lang w:eastAsia="ru-RU"/>
              </w:rPr>
              <w:t xml:space="preserve"> кафедра "Экономической теории и анализа"</w:t>
            </w:r>
          </w:p>
        </w:tc>
        <w:tc>
          <w:tcPr>
            <w:tcW w:w="1233" w:type="pct"/>
            <w:tcBorders>
              <w:right w:val="single" w:sz="12" w:space="0" w:color="9BBB59"/>
            </w:tcBorders>
            <w:shd w:val="clear" w:color="auto" w:fill="E6EED5"/>
          </w:tcPr>
          <w:p w:rsidR="002D32D7" w:rsidRPr="002D32D7" w:rsidRDefault="002D32D7" w:rsidP="0041021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t>Аудитория 5</w:t>
            </w:r>
          </w:p>
        </w:tc>
      </w:tr>
      <w:tr w:rsidR="00410214" w:rsidRPr="002D32D7" w:rsidTr="00410214">
        <w:trPr>
          <w:trHeight w:val="624"/>
          <w:jc w:val="center"/>
        </w:trPr>
        <w:tc>
          <w:tcPr>
            <w:tcW w:w="672" w:type="pct"/>
            <w:shd w:val="clear" w:color="auto" w:fill="9BBB59"/>
            <w:vAlign w:val="center"/>
          </w:tcPr>
          <w:p w:rsidR="002D32D7" w:rsidRPr="00410214" w:rsidRDefault="002D32D7" w:rsidP="00410214">
            <w:pPr>
              <w:spacing w:after="0" w:line="228" w:lineRule="auto"/>
              <w:jc w:val="center"/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410214"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  <w:t>12:10 – 13:10</w:t>
            </w:r>
          </w:p>
        </w:tc>
        <w:tc>
          <w:tcPr>
            <w:tcW w:w="3094" w:type="pct"/>
            <w:shd w:val="clear" w:color="auto" w:fill="E6EED5"/>
            <w:vAlign w:val="center"/>
          </w:tcPr>
          <w:p w:rsidR="002D32D7" w:rsidRPr="002D32D7" w:rsidRDefault="002D32D7" w:rsidP="00410214">
            <w:pPr>
              <w:tabs>
                <w:tab w:val="left" w:pos="6439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color w:val="002060"/>
                <w:sz w:val="28"/>
                <w:szCs w:val="28"/>
                <w:lang w:eastAsia="ru-RU"/>
              </w:rPr>
            </w:pPr>
            <w:r w:rsidRPr="002D32D7">
              <w:rPr>
                <w:rFonts w:ascii="Bookman Old Style" w:eastAsia="Times New Roman" w:hAnsi="Bookman Old Style" w:cs="Times New Roman"/>
                <w:color w:val="002060"/>
                <w:sz w:val="28"/>
                <w:szCs w:val="28"/>
                <w:lang w:eastAsia="ru-RU"/>
              </w:rPr>
              <w:t xml:space="preserve">Мастер- класс "Секреты </w:t>
            </w:r>
            <w:proofErr w:type="gramStart"/>
            <w:r w:rsidRPr="002D32D7">
              <w:rPr>
                <w:rFonts w:ascii="Bookman Old Style" w:eastAsia="Times New Roman" w:hAnsi="Bookman Old Style" w:cs="Times New Roman"/>
                <w:color w:val="002060"/>
                <w:sz w:val="28"/>
                <w:szCs w:val="28"/>
                <w:lang w:eastAsia="ru-RU"/>
              </w:rPr>
              <w:t>успешного</w:t>
            </w:r>
            <w:proofErr w:type="gramEnd"/>
            <w:r w:rsidRPr="002D32D7">
              <w:rPr>
                <w:rFonts w:ascii="Bookman Old Style" w:eastAsia="Times New Roman" w:hAnsi="Bookman Old Style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32D7">
              <w:rPr>
                <w:rFonts w:ascii="Bookman Old Style" w:eastAsia="Times New Roman" w:hAnsi="Bookman Old Style" w:cs="Times New Roman"/>
                <w:color w:val="002060"/>
                <w:sz w:val="28"/>
                <w:szCs w:val="28"/>
                <w:lang w:eastAsia="ru-RU"/>
              </w:rPr>
              <w:t>стартапа</w:t>
            </w:r>
            <w:proofErr w:type="spellEnd"/>
            <w:r w:rsidRPr="002D32D7">
              <w:rPr>
                <w:rFonts w:ascii="Bookman Old Style" w:eastAsia="Times New Roman" w:hAnsi="Bookman Old Style" w:cs="Times New Roman"/>
                <w:color w:val="002060"/>
                <w:sz w:val="28"/>
                <w:szCs w:val="28"/>
                <w:lang w:eastAsia="ru-RU"/>
              </w:rPr>
              <w:t xml:space="preserve">. </w:t>
            </w:r>
          </w:p>
          <w:p w:rsidR="002D32D7" w:rsidRPr="002D32D7" w:rsidRDefault="002D32D7" w:rsidP="00410214">
            <w:pPr>
              <w:tabs>
                <w:tab w:val="left" w:pos="6439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color w:val="002060"/>
                <w:sz w:val="28"/>
                <w:szCs w:val="28"/>
                <w:lang w:eastAsia="ru-RU"/>
              </w:rPr>
            </w:pPr>
            <w:r w:rsidRPr="002D32D7">
              <w:rPr>
                <w:rFonts w:ascii="Bookman Old Style" w:eastAsia="Times New Roman" w:hAnsi="Bookman Old Style" w:cs="Times New Roman"/>
                <w:color w:val="002060"/>
                <w:sz w:val="28"/>
                <w:szCs w:val="28"/>
                <w:lang w:eastAsia="ru-RU"/>
              </w:rPr>
              <w:t>Бизнес с нуля в студенческие годы"</w:t>
            </w:r>
          </w:p>
          <w:p w:rsidR="002D32D7" w:rsidRPr="002D32D7" w:rsidRDefault="002D32D7" w:rsidP="00410214">
            <w:pPr>
              <w:tabs>
                <w:tab w:val="left" w:pos="6439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Bookman Old Style" w:eastAsia="Calibri" w:hAnsi="Bookman Old Style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2D32D7">
              <w:rPr>
                <w:rFonts w:ascii="Bookman Old Style" w:eastAsia="Times New Roman" w:hAnsi="Bookman Old Style" w:cs="Times New Roman"/>
                <w:color w:val="002060"/>
                <w:sz w:val="28"/>
                <w:szCs w:val="28"/>
                <w:lang w:eastAsia="ru-RU"/>
              </w:rPr>
              <w:t>Анохина Н.Ф., кафедра "Экономики и управления"</w:t>
            </w:r>
          </w:p>
        </w:tc>
        <w:tc>
          <w:tcPr>
            <w:tcW w:w="1233" w:type="pct"/>
            <w:tcBorders>
              <w:right w:val="single" w:sz="12" w:space="0" w:color="9BBB59"/>
            </w:tcBorders>
            <w:shd w:val="clear" w:color="auto" w:fill="E6EED5"/>
          </w:tcPr>
          <w:p w:rsidR="002D32D7" w:rsidRPr="002D32D7" w:rsidRDefault="002D32D7" w:rsidP="0041021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t>Аудитория 21</w:t>
            </w:r>
          </w:p>
        </w:tc>
      </w:tr>
      <w:tr w:rsidR="00410214" w:rsidRPr="002D32D7" w:rsidTr="00410214">
        <w:trPr>
          <w:trHeight w:val="624"/>
          <w:jc w:val="center"/>
        </w:trPr>
        <w:tc>
          <w:tcPr>
            <w:tcW w:w="672" w:type="pct"/>
            <w:shd w:val="clear" w:color="auto" w:fill="9BBB59"/>
            <w:vAlign w:val="center"/>
          </w:tcPr>
          <w:p w:rsidR="002D32D7" w:rsidRPr="00410214" w:rsidRDefault="002D32D7" w:rsidP="00410214">
            <w:pPr>
              <w:spacing w:after="0" w:line="228" w:lineRule="auto"/>
              <w:jc w:val="center"/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410214"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  <w:t>14.00 – 14.10</w:t>
            </w:r>
          </w:p>
        </w:tc>
        <w:tc>
          <w:tcPr>
            <w:tcW w:w="3094" w:type="pct"/>
            <w:shd w:val="clear" w:color="auto" w:fill="E6EED5"/>
            <w:vAlign w:val="center"/>
          </w:tcPr>
          <w:p w:rsidR="002D32D7" w:rsidRPr="002D32D7" w:rsidRDefault="002D32D7" w:rsidP="00410214">
            <w:pPr>
              <w:widowControl w:val="0"/>
              <w:spacing w:after="0" w:line="228" w:lineRule="auto"/>
              <w:jc w:val="center"/>
              <w:rPr>
                <w:rFonts w:ascii="Bookman Old Style" w:eastAsia="Calibri" w:hAnsi="Bookman Old Style" w:cs="Times New Roman"/>
                <w:color w:val="002060"/>
                <w:sz w:val="28"/>
                <w:szCs w:val="28"/>
                <w:lang w:eastAsia="ru-RU"/>
              </w:rPr>
            </w:pPr>
            <w:r w:rsidRPr="002D32D7">
              <w:rPr>
                <w:rFonts w:ascii="Bookman Old Style" w:eastAsia="Calibri" w:hAnsi="Bookman Old Style" w:cs="Times New Roman"/>
                <w:color w:val="002060"/>
                <w:sz w:val="28"/>
                <w:szCs w:val="28"/>
                <w:lang w:eastAsia="ru-RU"/>
              </w:rPr>
              <w:t xml:space="preserve">Награждение призами активных </w:t>
            </w:r>
            <w:r w:rsidR="00410214" w:rsidRPr="002D32D7">
              <w:rPr>
                <w:rFonts w:ascii="Bookman Old Style" w:eastAsia="Calibri" w:hAnsi="Bookman Old Style" w:cs="Times New Roman"/>
                <w:color w:val="002060"/>
                <w:sz w:val="28"/>
                <w:szCs w:val="28"/>
                <w:lang w:eastAsia="ru-RU"/>
              </w:rPr>
              <w:t xml:space="preserve">участников </w:t>
            </w:r>
            <w:r w:rsidR="00410214">
              <w:rPr>
                <w:rFonts w:ascii="Bookman Old Style" w:eastAsia="Calibri" w:hAnsi="Bookman Old Style" w:cs="Times New Roman"/>
                <w:color w:val="002060"/>
                <w:sz w:val="28"/>
                <w:szCs w:val="28"/>
                <w:lang w:eastAsia="ru-RU"/>
              </w:rPr>
              <w:t>и победителей</w:t>
            </w:r>
          </w:p>
          <w:p w:rsidR="002D32D7" w:rsidRPr="002D32D7" w:rsidRDefault="002D32D7" w:rsidP="00410214">
            <w:pPr>
              <w:widowControl w:val="0"/>
              <w:spacing w:after="0" w:line="228" w:lineRule="auto"/>
              <w:jc w:val="center"/>
              <w:rPr>
                <w:rFonts w:ascii="Bookman Old Style" w:eastAsia="Calibri" w:hAnsi="Bookman Old Style" w:cs="Times New Roman"/>
                <w:color w:val="002060"/>
                <w:sz w:val="28"/>
                <w:szCs w:val="28"/>
                <w:lang w:eastAsia="ru-RU"/>
              </w:rPr>
            </w:pPr>
            <w:r w:rsidRPr="002D32D7">
              <w:rPr>
                <w:rFonts w:ascii="Bookman Old Style" w:eastAsia="Calibri" w:hAnsi="Bookman Old Style" w:cs="Times New Roman"/>
                <w:color w:val="002060"/>
                <w:sz w:val="28"/>
                <w:szCs w:val="28"/>
                <w:lang w:eastAsia="ru-RU"/>
              </w:rPr>
              <w:t xml:space="preserve"> Дня от</w:t>
            </w:r>
            <w:r w:rsidR="00410214">
              <w:rPr>
                <w:rFonts w:ascii="Bookman Old Style" w:eastAsia="Calibri" w:hAnsi="Bookman Old Style" w:cs="Times New Roman"/>
                <w:color w:val="002060"/>
                <w:sz w:val="28"/>
                <w:szCs w:val="28"/>
                <w:lang w:eastAsia="ru-RU"/>
              </w:rPr>
              <w:t>к</w:t>
            </w:r>
            <w:r w:rsidRPr="002D32D7">
              <w:rPr>
                <w:rFonts w:ascii="Bookman Old Style" w:eastAsia="Calibri" w:hAnsi="Bookman Old Style" w:cs="Times New Roman"/>
                <w:color w:val="002060"/>
                <w:sz w:val="28"/>
                <w:szCs w:val="28"/>
                <w:lang w:eastAsia="ru-RU"/>
              </w:rPr>
              <w:t xml:space="preserve">рытых дверей </w:t>
            </w:r>
            <w:r w:rsidR="00410214">
              <w:rPr>
                <w:rFonts w:ascii="Bookman Old Style" w:eastAsia="Calibri" w:hAnsi="Bookman Old Style" w:cs="Times New Roman"/>
                <w:color w:val="002060"/>
                <w:sz w:val="28"/>
                <w:szCs w:val="28"/>
                <w:lang w:eastAsia="ru-RU"/>
              </w:rPr>
              <w:t xml:space="preserve">экономического факультета </w:t>
            </w:r>
            <w:r w:rsidRPr="002D32D7">
              <w:rPr>
                <w:rFonts w:ascii="Bookman Old Style" w:eastAsia="Calibri" w:hAnsi="Bookman Old Style" w:cs="Times New Roman"/>
                <w:color w:val="002060"/>
                <w:sz w:val="28"/>
                <w:szCs w:val="28"/>
                <w:lang w:eastAsia="ru-RU"/>
              </w:rPr>
              <w:t>СФ БашГУ</w:t>
            </w:r>
          </w:p>
        </w:tc>
        <w:tc>
          <w:tcPr>
            <w:tcW w:w="1233" w:type="pct"/>
            <w:tcBorders>
              <w:right w:val="single" w:sz="12" w:space="0" w:color="9BBB59"/>
            </w:tcBorders>
            <w:shd w:val="clear" w:color="auto" w:fill="E6EED5"/>
          </w:tcPr>
          <w:p w:rsidR="002D32D7" w:rsidRPr="002D32D7" w:rsidRDefault="002D32D7" w:rsidP="00410214">
            <w:pPr>
              <w:spacing w:after="0" w:line="360" w:lineRule="auto"/>
              <w:jc w:val="center"/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t>Аудитории</w:t>
            </w:r>
          </w:p>
          <w:p w:rsidR="002D32D7" w:rsidRPr="002D32D7" w:rsidRDefault="002D32D7" w:rsidP="0041021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t>5, 20</w:t>
            </w:r>
          </w:p>
        </w:tc>
      </w:tr>
      <w:tr w:rsidR="00410214" w:rsidRPr="002D32D7" w:rsidTr="00410214">
        <w:trPr>
          <w:trHeight w:val="624"/>
          <w:jc w:val="center"/>
        </w:trPr>
        <w:tc>
          <w:tcPr>
            <w:tcW w:w="672" w:type="pct"/>
            <w:shd w:val="clear" w:color="auto" w:fill="9BBB59"/>
            <w:vAlign w:val="center"/>
          </w:tcPr>
          <w:p w:rsidR="002D32D7" w:rsidRPr="00410214" w:rsidRDefault="002D32D7" w:rsidP="00410214">
            <w:pPr>
              <w:spacing w:after="0" w:line="228" w:lineRule="auto"/>
              <w:jc w:val="center"/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3094" w:type="pct"/>
            <w:shd w:val="clear" w:color="auto" w:fill="9BBB59"/>
            <w:vAlign w:val="center"/>
          </w:tcPr>
          <w:p w:rsidR="002D32D7" w:rsidRPr="00410214" w:rsidRDefault="002D32D7" w:rsidP="00410214">
            <w:pPr>
              <w:spacing w:after="0" w:line="228" w:lineRule="auto"/>
              <w:jc w:val="center"/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2D32D7"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  <w:t>МЕРОПРИЯТИЕ ДЛЯ РОДИТЕЛЕЙ УЧАЩИХСЯ</w:t>
            </w:r>
          </w:p>
        </w:tc>
        <w:tc>
          <w:tcPr>
            <w:tcW w:w="1233" w:type="pct"/>
            <w:tcBorders>
              <w:right w:val="single" w:sz="12" w:space="0" w:color="9BBB59"/>
            </w:tcBorders>
            <w:shd w:val="clear" w:color="auto" w:fill="9BBB59"/>
            <w:vAlign w:val="center"/>
          </w:tcPr>
          <w:p w:rsidR="002D32D7" w:rsidRPr="002D32D7" w:rsidRDefault="002D32D7" w:rsidP="00410214">
            <w:pPr>
              <w:spacing w:after="0" w:line="228" w:lineRule="auto"/>
              <w:jc w:val="center"/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2D32D7"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  <w:t>2 этаж</w:t>
            </w:r>
          </w:p>
        </w:tc>
      </w:tr>
      <w:tr w:rsidR="00410214" w:rsidRPr="002D32D7" w:rsidTr="00410214">
        <w:trPr>
          <w:trHeight w:val="624"/>
          <w:jc w:val="center"/>
        </w:trPr>
        <w:tc>
          <w:tcPr>
            <w:tcW w:w="672" w:type="pct"/>
            <w:tcBorders>
              <w:bottom w:val="single" w:sz="36" w:space="0" w:color="9BBB59"/>
            </w:tcBorders>
            <w:shd w:val="clear" w:color="auto" w:fill="9BBB59"/>
            <w:vAlign w:val="center"/>
          </w:tcPr>
          <w:p w:rsidR="002D32D7" w:rsidRPr="00410214" w:rsidRDefault="002D32D7" w:rsidP="00410214">
            <w:pPr>
              <w:spacing w:after="0" w:line="228" w:lineRule="auto"/>
              <w:jc w:val="center"/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410214"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ru-RU"/>
              </w:rPr>
              <w:t>12.30 – 13.00</w:t>
            </w:r>
          </w:p>
        </w:tc>
        <w:tc>
          <w:tcPr>
            <w:tcW w:w="3094" w:type="pct"/>
            <w:tcBorders>
              <w:bottom w:val="single" w:sz="36" w:space="0" w:color="9BBB59"/>
            </w:tcBorders>
            <w:shd w:val="clear" w:color="auto" w:fill="E6EED5"/>
            <w:vAlign w:val="center"/>
          </w:tcPr>
          <w:p w:rsidR="002D32D7" w:rsidRPr="002D32D7" w:rsidRDefault="002D32D7" w:rsidP="00410214">
            <w:pPr>
              <w:widowControl w:val="0"/>
              <w:spacing w:after="0" w:line="228" w:lineRule="auto"/>
              <w:jc w:val="center"/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t>Условия обучения и воспитания на экономическом факультете СФ </w:t>
            </w:r>
            <w:proofErr w:type="gramStart"/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t>Баш</w:t>
            </w:r>
            <w:proofErr w:type="gramEnd"/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t> ГУ</w:t>
            </w:r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br/>
              <w:t>Беседа родителей с заместителем декана по воспитательной работе</w:t>
            </w:r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br/>
            </w:r>
            <w:proofErr w:type="spellStart"/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t>Зайнуллиной</w:t>
            </w:r>
            <w:proofErr w:type="spellEnd"/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t xml:space="preserve"> Снежаной </w:t>
            </w:r>
            <w:proofErr w:type="spellStart"/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t>Фаниловной</w:t>
            </w:r>
            <w:proofErr w:type="spellEnd"/>
          </w:p>
        </w:tc>
        <w:tc>
          <w:tcPr>
            <w:tcW w:w="1233" w:type="pct"/>
            <w:tcBorders>
              <w:bottom w:val="single" w:sz="36" w:space="0" w:color="9BBB59"/>
              <w:right w:val="single" w:sz="12" w:space="0" w:color="9BBB59"/>
            </w:tcBorders>
            <w:shd w:val="clear" w:color="auto" w:fill="E6EED5"/>
            <w:vAlign w:val="center"/>
          </w:tcPr>
          <w:p w:rsidR="002D32D7" w:rsidRPr="002D32D7" w:rsidRDefault="002D32D7" w:rsidP="00410214">
            <w:pPr>
              <w:spacing w:after="0" w:line="228" w:lineRule="auto"/>
              <w:jc w:val="center"/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2D32D7">
              <w:rPr>
                <w:rFonts w:ascii="Bookman Old Style" w:eastAsia="Calibri" w:hAnsi="Bookman Old Style" w:cs="Times New Roman"/>
                <w:bCs/>
                <w:color w:val="002060"/>
                <w:sz w:val="28"/>
                <w:szCs w:val="28"/>
                <w:lang w:eastAsia="ru-RU"/>
              </w:rPr>
              <w:t>Аудитория 21</w:t>
            </w:r>
          </w:p>
        </w:tc>
      </w:tr>
    </w:tbl>
    <w:p w:rsidR="00F371D2" w:rsidRDefault="00F371D2"/>
    <w:sectPr w:rsidR="00F371D2" w:rsidSect="00606F8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D7"/>
    <w:rsid w:val="00061E65"/>
    <w:rsid w:val="000A19AB"/>
    <w:rsid w:val="002D32D7"/>
    <w:rsid w:val="00410214"/>
    <w:rsid w:val="00606F88"/>
    <w:rsid w:val="007D179D"/>
    <w:rsid w:val="00F3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 комиссия</cp:lastModifiedBy>
  <cp:revision>2</cp:revision>
  <cp:lastPrinted>2018-02-12T06:06:00Z</cp:lastPrinted>
  <dcterms:created xsi:type="dcterms:W3CDTF">2018-02-20T09:44:00Z</dcterms:created>
  <dcterms:modified xsi:type="dcterms:W3CDTF">2018-02-20T09:44:00Z</dcterms:modified>
</cp:coreProperties>
</file>