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C" w:rsidRDefault="00F42272" w:rsidP="001E1C6C">
      <w:pPr>
        <w:tabs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b/>
          <w:bCs/>
          <w:sz w:val="28"/>
          <w:szCs w:val="28"/>
        </w:rPr>
        <w:t>дер</w:t>
      </w:r>
      <w:r w:rsidRPr="00AD6D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b/>
          <w:bCs/>
          <w:sz w:val="28"/>
          <w:szCs w:val="28"/>
        </w:rPr>
        <w:t>е з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ани</w:t>
      </w:r>
      <w:r w:rsidRPr="00AD6D6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</w:t>
      </w:r>
      <w:r w:rsidRPr="00AD6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AD6D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AD6D6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ику</w:t>
      </w:r>
      <w:r w:rsidR="005F3C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F42272" w:rsidRPr="00AD6D6B" w:rsidRDefault="00781B41" w:rsidP="001E1C6C">
      <w:pPr>
        <w:tabs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для студентов,</w:t>
      </w:r>
      <w:r w:rsidR="00AD6D6B"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обучающихся по специальности «Экономическая безопасность»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на 201</w:t>
      </w:r>
      <w:r w:rsidR="000B2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9-2020</w:t>
      </w:r>
      <w:r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042ED" w:rsidRPr="00AD6D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учебный год.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ак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час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ипо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ль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011" w:rsidRPr="00AD6D6B" w:rsidRDefault="00D05011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11" w:rsidRPr="00AD6D6B" w:rsidRDefault="00D05011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721397" w:rsidRPr="00AD6D6B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E1C6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ля всех студентов:</w:t>
      </w:r>
      <w:r w:rsidR="00721397" w:rsidRPr="00AD6D6B">
        <w:rPr>
          <w:rFonts w:ascii="Times New Roman" w:eastAsia="Times New Roman" w:hAnsi="Times New Roman" w:cs="Times New Roman"/>
          <w:sz w:val="28"/>
          <w:szCs w:val="28"/>
        </w:rPr>
        <w:t xml:space="preserve"> данное задание выполняют все студенты, независимо от места прохождения практики. </w:t>
      </w:r>
    </w:p>
    <w:p w:rsidR="00D05011" w:rsidRPr="00AD6D6B" w:rsidRDefault="00D05011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1. На основе анализа открытых информационных источников</w:t>
      </w:r>
      <w:r w:rsidR="00AD6D6B" w:rsidRPr="00AD6D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6F34" w:rsidRPr="00AD6D6B">
        <w:rPr>
          <w:rFonts w:ascii="Times New Roman" w:eastAsia="Times New Roman" w:hAnsi="Times New Roman" w:cs="Times New Roman"/>
          <w:sz w:val="28"/>
          <w:szCs w:val="28"/>
        </w:rPr>
        <w:t xml:space="preserve">официальных сайтов предприятий)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представленных организацией  за три последни</w:t>
      </w:r>
      <w:r w:rsidR="001E1C6C">
        <w:rPr>
          <w:rFonts w:ascii="Times New Roman" w:eastAsia="Times New Roman" w:hAnsi="Times New Roman" w:cs="Times New Roman"/>
          <w:sz w:val="28"/>
          <w:szCs w:val="28"/>
        </w:rPr>
        <w:t>х года</w:t>
      </w:r>
      <w:r w:rsidR="005E6F34" w:rsidRPr="00AD6D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6F34" w:rsidRPr="00AD6D6B" w:rsidRDefault="005E6F34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-дать экономико-правовую характеристику анализируемого предприятия,</w:t>
      </w:r>
    </w:p>
    <w:p w:rsidR="005E6F34" w:rsidRPr="00AD6D6B" w:rsidRDefault="005E6F34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-цель и задачи деятельности экономического субъекта</w:t>
      </w:r>
    </w:p>
    <w:p w:rsidR="005E6F34" w:rsidRPr="00AD6D6B" w:rsidRDefault="005E6F34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-выпускаемая продукция, выполняемые работы, оказываемые услуги</w:t>
      </w:r>
    </w:p>
    <w:p w:rsidR="00721397" w:rsidRPr="00AD6D6B" w:rsidRDefault="0072139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-на основе расчета экономических показателей, охарактеризовать деятельность хо</w:t>
      </w:r>
      <w:r w:rsidR="00AD6D6B" w:rsidRPr="00AD6D6B">
        <w:rPr>
          <w:rFonts w:ascii="Times New Roman" w:eastAsia="Times New Roman" w:hAnsi="Times New Roman" w:cs="Times New Roman"/>
          <w:sz w:val="28"/>
          <w:szCs w:val="28"/>
        </w:rPr>
        <w:t>зяйствующего субъекта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№1</w:t>
      </w:r>
      <w:proofErr w:type="gramStart"/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AD6D6B"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397" w:rsidRPr="00AD6D6B" w:rsidRDefault="0072139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397" w:rsidRPr="00AD6D6B" w:rsidRDefault="001E1C6C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2. В</w:t>
      </w:r>
      <w:r w:rsidR="00721397" w:rsidRPr="00AD6D6B">
        <w:rPr>
          <w:rFonts w:ascii="Times New Roman" w:eastAsia="Times New Roman" w:hAnsi="Times New Roman" w:cs="Times New Roman"/>
          <w:sz w:val="28"/>
          <w:szCs w:val="28"/>
        </w:rPr>
        <w:t>ыполняется в зависимости от места прохождения практики.</w:t>
      </w:r>
    </w:p>
    <w:p w:rsidR="005E6F34" w:rsidRPr="00AD6D6B" w:rsidRDefault="0072139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b/>
          <w:sz w:val="28"/>
          <w:szCs w:val="28"/>
        </w:rPr>
        <w:t>Если студент проходит практику на базе кафедры экономической теории</w:t>
      </w:r>
      <w:r w:rsidR="00AD6D6B" w:rsidRPr="00AD6D6B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анализа</w:t>
      </w:r>
      <w:r w:rsidRPr="00AD6D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AD6D6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рой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ачи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ции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6D6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ея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ль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D6D6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тв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нны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тв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твл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ль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ея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ть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вл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аж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тв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тв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цио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фе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ль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Ве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рби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аж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ъ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ек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ая 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D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ы 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D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59F" w:rsidRPr="00AD6D6B" w:rsidRDefault="00F42272" w:rsidP="00AD6D6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D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ьб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ы с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D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D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D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2ED" w:rsidRPr="00AD6D6B" w:rsidRDefault="007042ED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9F" w:rsidRPr="00AD6D6B" w:rsidRDefault="0060059F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темы осуществляется по последней цифре зачетной книжки.</w:t>
      </w: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12"/>
          <w:szCs w:val="12"/>
        </w:rPr>
      </w:pPr>
    </w:p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127"/>
        <w:gridCol w:w="850"/>
        <w:gridCol w:w="850"/>
        <w:gridCol w:w="846"/>
        <w:gridCol w:w="841"/>
        <w:gridCol w:w="841"/>
        <w:gridCol w:w="841"/>
        <w:gridCol w:w="841"/>
        <w:gridCol w:w="841"/>
        <w:gridCol w:w="841"/>
        <w:gridCol w:w="852"/>
      </w:tblGrid>
      <w:tr w:rsidR="0060059F" w:rsidRPr="00AD6D6B" w:rsidTr="0060059F">
        <w:tc>
          <w:tcPr>
            <w:tcW w:w="1127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Номер зачетной книжки</w:t>
            </w:r>
          </w:p>
        </w:tc>
        <w:tc>
          <w:tcPr>
            <w:tcW w:w="850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59F" w:rsidRPr="00AD6D6B" w:rsidTr="0060059F">
        <w:tc>
          <w:tcPr>
            <w:tcW w:w="1127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Номера тем</w:t>
            </w:r>
          </w:p>
        </w:tc>
        <w:tc>
          <w:tcPr>
            <w:tcW w:w="850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50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846" w:type="dxa"/>
          </w:tcPr>
          <w:p w:rsidR="0060059F" w:rsidRPr="00AD6D6B" w:rsidRDefault="00AD6D6B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0059F" w:rsidRPr="00AD6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41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2" w:type="dxa"/>
          </w:tcPr>
          <w:p w:rsidR="0060059F" w:rsidRPr="00AD6D6B" w:rsidRDefault="0060059F" w:rsidP="00AD6D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D6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</w:tbl>
    <w:p w:rsidR="00F42272" w:rsidRPr="00AD6D6B" w:rsidRDefault="00F42272" w:rsidP="00AD6D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397" w:rsidRPr="00AD6D6B" w:rsidRDefault="00721397" w:rsidP="00AD6D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t xml:space="preserve"> Если студент проходит практику на </w:t>
      </w:r>
      <w:proofErr w:type="gramStart"/>
      <w:r w:rsidRPr="00AD6D6B">
        <w:rPr>
          <w:rFonts w:ascii="Times New Roman" w:hAnsi="Times New Roman" w:cs="Times New Roman"/>
          <w:b/>
          <w:sz w:val="28"/>
          <w:szCs w:val="28"/>
        </w:rPr>
        <w:t>коммерческом</w:t>
      </w:r>
      <w:proofErr w:type="gramEnd"/>
      <w:r w:rsidRPr="00AD6D6B">
        <w:rPr>
          <w:rFonts w:ascii="Times New Roman" w:hAnsi="Times New Roman" w:cs="Times New Roman"/>
          <w:b/>
          <w:sz w:val="28"/>
          <w:szCs w:val="28"/>
        </w:rPr>
        <w:t xml:space="preserve"> предприятия.</w:t>
      </w:r>
    </w:p>
    <w:p w:rsidR="00721397" w:rsidRPr="00AD6D6B" w:rsidRDefault="00721397" w:rsidP="00AD6D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6B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ть орг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AD6D6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ю и 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нкци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овные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ач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и и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ю (напра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ятел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), обла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ти отв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жб</w:t>
      </w:r>
      <w:proofErr w:type="gramStart"/>
      <w:r w:rsidRPr="00AD6D6B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одр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) б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ти орг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оорд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х вз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вяз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й с 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нкци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и орг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D6D6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ции 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я, долж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кц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и (обяз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овод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теля и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одр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тав и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21397" w:rsidRPr="00AD6D6B" w:rsidRDefault="00721397" w:rsidP="00AD6D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D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ть и 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вн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ые и 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ые до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ты, 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ир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е д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ятел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жбы</w:t>
      </w:r>
      <w:r w:rsidR="00AD6D6B"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одр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) б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ти орг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 w:rsidRPr="00AD6D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proofErr w:type="gramEnd"/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в орг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6D6B"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олож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е о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жбе(подр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) б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6D6B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, л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иц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AD6D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овод</w:t>
      </w:r>
      <w:r w:rsidRPr="00AD6D6B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теля орг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ии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D6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AD6D6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D6D6B">
        <w:rPr>
          <w:rFonts w:ascii="Times New Roman" w:hAnsi="Times New Roman" w:cs="Times New Roman"/>
          <w:color w:val="000000"/>
          <w:sz w:val="28"/>
          <w:szCs w:val="28"/>
        </w:rPr>
        <w:t>ов,)</w:t>
      </w:r>
      <w:r w:rsidRPr="00AD6D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21397" w:rsidRPr="00AD6D6B" w:rsidRDefault="00190F7C" w:rsidP="00AD6D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t>2.Индивидуальное задание.</w:t>
      </w:r>
    </w:p>
    <w:p w:rsidR="008A5D75" w:rsidRPr="00AD6D6B" w:rsidRDefault="008A5D75" w:rsidP="00AD6D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 xml:space="preserve">   Примерная тематика исследования для выполнения индивидуального задания по учебной практике: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1. Экономическая безопасность: дефиниции, субъекты и объекты.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2. Внутренние угрозы экономической безопасности.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3. Экономическая безопасность  компании.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4. Международная экономическая безопасность.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5. Стратегические аспекты экономической безопасности.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6. Экономическая безопасность и ее виды.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7. Обеспечение экономической безопасности в реальном секторе экономике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8. Обеспечение экономической безопасности финансового сектора экономики.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9. Внешние угрозы экономической безопасности.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</w:t>
      </w:r>
      <w:r w:rsidR="00142CD8" w:rsidRPr="00AD6D6B">
        <w:rPr>
          <w:rFonts w:ascii="Times New Roman" w:hAnsi="Times New Roman" w:cs="Times New Roman"/>
          <w:sz w:val="28"/>
          <w:szCs w:val="28"/>
        </w:rPr>
        <w:t>0</w:t>
      </w:r>
      <w:r w:rsidRPr="00AD6D6B">
        <w:rPr>
          <w:rFonts w:ascii="Times New Roman" w:hAnsi="Times New Roman" w:cs="Times New Roman"/>
          <w:sz w:val="28"/>
          <w:szCs w:val="28"/>
        </w:rPr>
        <w:t>. Индикаторы экономической безопасности.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</w:t>
      </w:r>
      <w:r w:rsidR="00142CD8" w:rsidRPr="00AD6D6B">
        <w:rPr>
          <w:rFonts w:ascii="Times New Roman" w:hAnsi="Times New Roman" w:cs="Times New Roman"/>
          <w:sz w:val="28"/>
          <w:szCs w:val="28"/>
        </w:rPr>
        <w:t>1</w:t>
      </w:r>
      <w:r w:rsidRPr="00AD6D6B">
        <w:rPr>
          <w:rFonts w:ascii="Times New Roman" w:hAnsi="Times New Roman" w:cs="Times New Roman"/>
          <w:sz w:val="28"/>
          <w:szCs w:val="28"/>
        </w:rPr>
        <w:t xml:space="preserve">. Государственное регулирование в мировой экономике. Экономическая политика и индикаторы экономической безопасности страны. </w:t>
      </w:r>
    </w:p>
    <w:p w:rsidR="008A5D75" w:rsidRPr="00AD6D6B" w:rsidRDefault="00142CD8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12</w:t>
      </w:r>
      <w:r w:rsidR="008A5D75" w:rsidRPr="00AD6D6B">
        <w:rPr>
          <w:rFonts w:ascii="Times New Roman" w:hAnsi="Times New Roman" w:cs="Times New Roman"/>
          <w:sz w:val="28"/>
          <w:szCs w:val="28"/>
        </w:rPr>
        <w:t>. Государственные интересы и экономическая безопасность. Цели государства. Соотношение частных и общих  интересов. Виды экономической политики государства.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</w:t>
      </w:r>
      <w:r w:rsidR="00142CD8" w:rsidRPr="00AD6D6B">
        <w:rPr>
          <w:rFonts w:ascii="Times New Roman" w:hAnsi="Times New Roman" w:cs="Times New Roman"/>
          <w:sz w:val="28"/>
          <w:szCs w:val="28"/>
        </w:rPr>
        <w:t>3</w:t>
      </w:r>
      <w:r w:rsidRPr="00AD6D6B">
        <w:rPr>
          <w:rFonts w:ascii="Times New Roman" w:hAnsi="Times New Roman" w:cs="Times New Roman"/>
          <w:sz w:val="28"/>
          <w:szCs w:val="28"/>
        </w:rPr>
        <w:t>. Теневая экономика как угроза экономической безопасности. Понятие и сущность теневой экономики. Масштабы и структура теневой экономики. Последствия теневой экономики. Решение проблем теневой экономики.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42CD8" w:rsidRPr="00AD6D6B">
        <w:rPr>
          <w:rFonts w:ascii="Times New Roman" w:hAnsi="Times New Roman" w:cs="Times New Roman"/>
          <w:sz w:val="28"/>
          <w:szCs w:val="28"/>
        </w:rPr>
        <w:t>4</w:t>
      </w:r>
      <w:r w:rsidRPr="00AD6D6B">
        <w:rPr>
          <w:rFonts w:ascii="Times New Roman" w:hAnsi="Times New Roman" w:cs="Times New Roman"/>
          <w:sz w:val="28"/>
          <w:szCs w:val="28"/>
        </w:rPr>
        <w:t>. Инвестиции и инновации в системе экономической безопасности. Инвестиции и инновационный процесс. Структура инвестиций. Источники инвестиций в экономике России. Инвестиции в науку и научные исследования. Приоритетные сферы государственного инвестирования.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</w:t>
      </w:r>
      <w:r w:rsidR="00142CD8" w:rsidRPr="00AD6D6B">
        <w:rPr>
          <w:rFonts w:ascii="Times New Roman" w:hAnsi="Times New Roman" w:cs="Times New Roman"/>
          <w:sz w:val="28"/>
          <w:szCs w:val="28"/>
        </w:rPr>
        <w:t>5</w:t>
      </w:r>
      <w:r w:rsidRPr="00AD6D6B">
        <w:rPr>
          <w:rFonts w:ascii="Times New Roman" w:hAnsi="Times New Roman" w:cs="Times New Roman"/>
          <w:sz w:val="28"/>
          <w:szCs w:val="28"/>
        </w:rPr>
        <w:t>. Продовольственная безопасность России. Теория Мальтуса и продовольственная проблема. Современное состояние аграрного сектора и продовольственная безопасность. Продовольственная корзина и экономическая безопасность. Значение АПК в решении вопросов продовольственной безопасности.</w:t>
      </w:r>
    </w:p>
    <w:p w:rsidR="008A5D75" w:rsidRPr="00AD6D6B" w:rsidRDefault="00142CD8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16</w:t>
      </w:r>
      <w:r w:rsidR="008A5D75" w:rsidRPr="00AD6D6B">
        <w:rPr>
          <w:rFonts w:ascii="Times New Roman" w:hAnsi="Times New Roman" w:cs="Times New Roman"/>
          <w:sz w:val="28"/>
          <w:szCs w:val="28"/>
        </w:rPr>
        <w:t>. Продовольственная стратегия и решение вопросов продовольственной и экономической безопасности</w:t>
      </w:r>
      <w:proofErr w:type="gramStart"/>
      <w:r w:rsidR="008A5D75" w:rsidRPr="00AD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5D75" w:rsidRPr="00AD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D75" w:rsidRPr="00AD6D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A5D75" w:rsidRPr="00AD6D6B">
        <w:rPr>
          <w:rFonts w:ascii="Times New Roman" w:hAnsi="Times New Roman" w:cs="Times New Roman"/>
          <w:sz w:val="28"/>
          <w:szCs w:val="28"/>
        </w:rPr>
        <w:t>еобходимость разработки продовольственной стратегии. Государственное регулирование АПК и продовольственного рынка. Политика протекционизма. Продовольственная безопасность в условиях вступления в ВТО.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</w:t>
      </w:r>
      <w:r w:rsidR="00142CD8" w:rsidRPr="00AD6D6B">
        <w:rPr>
          <w:rFonts w:ascii="Times New Roman" w:hAnsi="Times New Roman" w:cs="Times New Roman"/>
          <w:sz w:val="28"/>
          <w:szCs w:val="28"/>
        </w:rPr>
        <w:t>7</w:t>
      </w:r>
      <w:r w:rsidRPr="00AD6D6B">
        <w:rPr>
          <w:rFonts w:ascii="Times New Roman" w:hAnsi="Times New Roman" w:cs="Times New Roman"/>
          <w:sz w:val="28"/>
          <w:szCs w:val="28"/>
        </w:rPr>
        <w:t>. Социальная политика государства в системе экономической безопасности. Сущность социальной политики. Финансирование социальных преобразований. Показатели уровня и качества жизни населения. Семейная потребительская корзина. Построение потребительского бюджета. Социальное расслоение населения России.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</w:t>
      </w:r>
      <w:r w:rsidR="00142CD8" w:rsidRPr="00AD6D6B">
        <w:rPr>
          <w:rFonts w:ascii="Times New Roman" w:hAnsi="Times New Roman" w:cs="Times New Roman"/>
          <w:sz w:val="28"/>
          <w:szCs w:val="28"/>
        </w:rPr>
        <w:t>8</w:t>
      </w:r>
      <w:r w:rsidRPr="00AD6D6B">
        <w:rPr>
          <w:rFonts w:ascii="Times New Roman" w:hAnsi="Times New Roman" w:cs="Times New Roman"/>
          <w:sz w:val="28"/>
          <w:szCs w:val="28"/>
        </w:rPr>
        <w:t>. Экономическая безопасность в регионах. Экономические угрозы и региональная экономическая безопасность. Государственная региональная политика. Рейтинговые различия регионов. Индикаторы экономической безопасности регионов.</w:t>
      </w:r>
    </w:p>
    <w:p w:rsidR="008A5D75" w:rsidRPr="00AD6D6B" w:rsidRDefault="00142CD8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19</w:t>
      </w:r>
      <w:r w:rsidR="008A5D75" w:rsidRPr="00AD6D6B">
        <w:rPr>
          <w:rFonts w:ascii="Times New Roman" w:hAnsi="Times New Roman" w:cs="Times New Roman"/>
          <w:sz w:val="28"/>
          <w:szCs w:val="28"/>
        </w:rPr>
        <w:t>. Финансовая безопасность государства. Экономика и финансовый рынок. Структура финансового рынка. Национальный финансовый рынок и мировое хозяйство. Банковская система России. Устойчивость Российской банковской системы.</w:t>
      </w:r>
    </w:p>
    <w:p w:rsidR="008A5D75" w:rsidRPr="00AD6D6B" w:rsidRDefault="00142CD8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20</w:t>
      </w:r>
      <w:r w:rsidR="0060059F" w:rsidRPr="00AD6D6B">
        <w:rPr>
          <w:rFonts w:ascii="Times New Roman" w:hAnsi="Times New Roman" w:cs="Times New Roman"/>
          <w:sz w:val="28"/>
          <w:szCs w:val="28"/>
        </w:rPr>
        <w:t>.</w:t>
      </w:r>
      <w:r w:rsidR="008A5D75" w:rsidRPr="00AD6D6B">
        <w:rPr>
          <w:rFonts w:ascii="Times New Roman" w:hAnsi="Times New Roman" w:cs="Times New Roman"/>
          <w:sz w:val="28"/>
          <w:szCs w:val="28"/>
        </w:rPr>
        <w:t>Государственный долг и экономическая безопасность. Понятие и структура государственного долга.  Внешний долг и его возникновение. Показатели долговой устойчивости. Регулирование внутренней  и внешней задолженности.</w:t>
      </w:r>
    </w:p>
    <w:p w:rsidR="008A5D75" w:rsidRPr="00AD6D6B" w:rsidRDefault="008A5D75" w:rsidP="00AD6D6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AC7" w:rsidRPr="00AD6D6B" w:rsidRDefault="00CA4AC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ак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оди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D6D6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биб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чес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ече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D6D6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AD6D6B"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пя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ка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ип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6D6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вл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4AC7" w:rsidRPr="00AD6D6B" w:rsidRDefault="00CA4AC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че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бни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бны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AC7" w:rsidRPr="00AD6D6B" w:rsidRDefault="00CA4AC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ческ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(ж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га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ы);</w:t>
      </w:r>
    </w:p>
    <w:p w:rsidR="00CA4AC7" w:rsidRPr="00AD6D6B" w:rsidRDefault="00CA4AC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D6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эл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ек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рон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ес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се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AC7" w:rsidRPr="00AD6D6B" w:rsidRDefault="00CA4AC7" w:rsidP="00AD6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щест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м  </w:t>
      </w:r>
      <w:r w:rsidRPr="00AD6D6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та.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AD6D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уль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gramStart"/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>т-</w:t>
      </w:r>
      <w:proofErr w:type="gramEnd"/>
      <w:r w:rsidRPr="00AD6D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 xml:space="preserve">чета 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D6D6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D6D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AD6D6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ке.</w:t>
      </w:r>
    </w:p>
    <w:tbl>
      <w:tblPr>
        <w:tblStyle w:val="a5"/>
        <w:tblW w:w="0" w:type="auto"/>
        <w:tblLook w:val="04A0"/>
      </w:tblPr>
      <w:tblGrid>
        <w:gridCol w:w="930"/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7"/>
      </w:tblGrid>
      <w:tr w:rsidR="00142CD8" w:rsidRPr="00AD6D6B" w:rsidTr="00142CD8"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Номер зачетки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1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9</w:t>
            </w:r>
          </w:p>
        </w:tc>
      </w:tr>
      <w:tr w:rsidR="00142CD8" w:rsidRPr="00AD6D6B" w:rsidTr="00142CD8"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Номер темы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870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871" w:type="dxa"/>
          </w:tcPr>
          <w:p w:rsidR="00142CD8" w:rsidRPr="00AD6D6B" w:rsidRDefault="00142CD8" w:rsidP="00AD6D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D6D6B">
              <w:rPr>
                <w:rFonts w:ascii="Times New Roman" w:hAnsi="Times New Roman" w:cs="Times New Roman"/>
              </w:rPr>
              <w:t>10,20</w:t>
            </w:r>
          </w:p>
        </w:tc>
      </w:tr>
    </w:tbl>
    <w:p w:rsidR="00933735" w:rsidRPr="00AD6D6B" w:rsidRDefault="00933735" w:rsidP="00AD6D6B">
      <w:pPr>
        <w:spacing w:after="0" w:line="240" w:lineRule="atLeast"/>
        <w:rPr>
          <w:rFonts w:ascii="Times New Roman" w:hAnsi="Times New Roman" w:cs="Times New Roman"/>
        </w:rPr>
      </w:pPr>
    </w:p>
    <w:p w:rsidR="001561C5" w:rsidRPr="00AD6D6B" w:rsidRDefault="005E02C5" w:rsidP="00AD6D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</w:rPr>
        <w:lastRenderedPageBreak/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</w:rPr>
        <w:tab/>
      </w:r>
      <w:r w:rsidRPr="00AD6D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61C5" w:rsidRPr="00AD6D6B" w:rsidRDefault="001561C5" w:rsidP="00AD6D6B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t>Пример оформления расчетных таблиц при прохождении практики на коммерческом предприятии</w:t>
      </w: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Таблица 1</w:t>
      </w: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 xml:space="preserve">Основные технико-экономические показатели предприятия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985"/>
        <w:gridCol w:w="1030"/>
        <w:gridCol w:w="1030"/>
        <w:gridCol w:w="740"/>
        <w:gridCol w:w="964"/>
        <w:gridCol w:w="964"/>
        <w:gridCol w:w="841"/>
        <w:gridCol w:w="841"/>
      </w:tblGrid>
      <w:tr w:rsidR="001561C5" w:rsidRPr="00AD6D6B" w:rsidTr="001561C5"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Темп роста, %</w:t>
            </w:r>
          </w:p>
        </w:tc>
      </w:tr>
      <w:tr w:rsidR="001561C5" w:rsidRPr="00AD6D6B" w:rsidTr="001561C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1561C5" w:rsidRPr="00AD6D6B" w:rsidTr="001561C5">
        <w:trPr>
          <w:trHeight w:val="37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1.Выручка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37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2.Себестоимость реализованной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37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З.Прибыль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4. Чистая прибыль,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5.Среднегодовая стоимость основных средств,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6.Среднегодовая стоимость оборотных средств,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7. Фондоотдача, руб./руб.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8.Материалоотдача, руб./руб.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11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9. Производительность труда, тыс</w:t>
            </w:r>
            <w:proofErr w:type="gramStart"/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уб./чел.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10. Средняя заработная плата, руб. за мес.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11. Численность работников, 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12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12.Рентабельность продаж,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1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13. Рентабельность затрат,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D6D6B" w:rsidRDefault="00AD6D6B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6B" w:rsidRPr="00AD6D6B" w:rsidRDefault="00AD6D6B" w:rsidP="00AD6D6B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C5" w:rsidRPr="00AD6D6B" w:rsidRDefault="001561C5" w:rsidP="00AD6D6B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lastRenderedPageBreak/>
        <w:t>Анализ имущественного состояния предприятия</w:t>
      </w:r>
    </w:p>
    <w:p w:rsidR="001561C5" w:rsidRPr="00AD6D6B" w:rsidRDefault="001561C5" w:rsidP="00AD6D6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1561C5" w:rsidRPr="00AD6D6B" w:rsidRDefault="001561C5" w:rsidP="00AD6D6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6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7042ED" w:rsidRPr="00AD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D6B">
        <w:rPr>
          <w:rFonts w:ascii="Times New Roman" w:eastAsia="Times New Roman" w:hAnsi="Times New Roman" w:cs="Times New Roman"/>
          <w:sz w:val="28"/>
          <w:szCs w:val="28"/>
        </w:rPr>
        <w:t>динамики имущества</w:t>
      </w:r>
    </w:p>
    <w:tbl>
      <w:tblPr>
        <w:tblStyle w:val="a5"/>
        <w:tblW w:w="0" w:type="auto"/>
        <w:tblLayout w:type="fixed"/>
        <w:tblLook w:val="01E0"/>
      </w:tblPr>
      <w:tblGrid>
        <w:gridCol w:w="1802"/>
        <w:gridCol w:w="1141"/>
        <w:gridCol w:w="1276"/>
        <w:gridCol w:w="1134"/>
        <w:gridCol w:w="992"/>
        <w:gridCol w:w="993"/>
        <w:gridCol w:w="1134"/>
        <w:gridCol w:w="1089"/>
      </w:tblGrid>
      <w:tr w:rsidR="001561C5" w:rsidRPr="00AD6D6B" w:rsidTr="001561C5">
        <w:trPr>
          <w:trHeight w:val="83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Абсолютные величины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1561C5" w:rsidRPr="00AD6D6B" w:rsidTr="001561C5">
        <w:trPr>
          <w:trHeight w:val="499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вабс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величинах</w:t>
            </w:r>
            <w:proofErr w:type="gram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</w:tr>
      <w:tr w:rsidR="001561C5" w:rsidRPr="00AD6D6B" w:rsidTr="001561C5">
        <w:trPr>
          <w:trHeight w:val="308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017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1561C5" w:rsidRPr="00AD6D6B" w:rsidTr="001561C5">
        <w:trPr>
          <w:trHeight w:val="40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Итого активов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112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соотношения оборотных и </w:t>
            </w: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внеобортных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B" w:rsidRPr="00AD6D6B" w:rsidRDefault="00AD6D6B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B" w:rsidRPr="00AD6D6B" w:rsidRDefault="00AD6D6B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Таблица3</w:t>
      </w: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структуры имущества</w:t>
      </w:r>
    </w:p>
    <w:tbl>
      <w:tblPr>
        <w:tblStyle w:val="a5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1561C5" w:rsidRPr="00AD6D6B" w:rsidTr="001561C5">
        <w:trPr>
          <w:trHeight w:val="8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Абсолютные величины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Удельные веса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 общей величине активов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есах</w:t>
            </w:r>
            <w:proofErr w:type="spellEnd"/>
          </w:p>
        </w:tc>
      </w:tr>
      <w:tr w:rsidR="001561C5" w:rsidRPr="00AD6D6B" w:rsidTr="001561C5">
        <w:trPr>
          <w:trHeight w:val="14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1561C5" w:rsidRPr="00AD6D6B" w:rsidTr="001561C5">
        <w:trPr>
          <w:trHeight w:val="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Итого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динамики источников финансирования имущества</w:t>
      </w:r>
    </w:p>
    <w:tbl>
      <w:tblPr>
        <w:tblStyle w:val="a5"/>
        <w:tblW w:w="0" w:type="auto"/>
        <w:tblLayout w:type="fixed"/>
        <w:tblLook w:val="01E0"/>
      </w:tblPr>
      <w:tblGrid>
        <w:gridCol w:w="1802"/>
        <w:gridCol w:w="1141"/>
        <w:gridCol w:w="1276"/>
        <w:gridCol w:w="1134"/>
        <w:gridCol w:w="992"/>
        <w:gridCol w:w="993"/>
        <w:gridCol w:w="1134"/>
        <w:gridCol w:w="1089"/>
      </w:tblGrid>
      <w:tr w:rsidR="001561C5" w:rsidRPr="00AD6D6B" w:rsidTr="001561C5">
        <w:trPr>
          <w:trHeight w:val="83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Абсолютные величины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1561C5" w:rsidRPr="00AD6D6B" w:rsidTr="001561C5">
        <w:trPr>
          <w:trHeight w:val="499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. величинах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</w:tr>
      <w:tr w:rsidR="001561C5" w:rsidRPr="00AD6D6B" w:rsidTr="001561C5">
        <w:trPr>
          <w:trHeight w:val="308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1561C5" w:rsidRPr="00AD6D6B" w:rsidTr="001561C5">
        <w:trPr>
          <w:trHeight w:val="40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Собственный капитал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Итого источников средств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Таблица 5</w:t>
      </w: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структуры источников финансирования имущества</w:t>
      </w:r>
    </w:p>
    <w:tbl>
      <w:tblPr>
        <w:tblStyle w:val="a5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1561C5" w:rsidRPr="00AD6D6B" w:rsidTr="001561C5">
        <w:trPr>
          <w:trHeight w:val="8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Абсолютные величины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Удельные веса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 общей величине пассивов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есах</w:t>
            </w:r>
            <w:proofErr w:type="spellEnd"/>
          </w:p>
        </w:tc>
      </w:tr>
      <w:tr w:rsidR="001561C5" w:rsidRPr="00AD6D6B" w:rsidTr="001561C5">
        <w:trPr>
          <w:trHeight w:val="14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1561C5" w:rsidRPr="00AD6D6B" w:rsidTr="001561C5">
        <w:trPr>
          <w:trHeight w:val="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Собственный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Итого источников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C5" w:rsidRPr="00AD6D6B" w:rsidRDefault="001561C5" w:rsidP="00AD6D6B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D6B" w:rsidRPr="00D227B6" w:rsidRDefault="001561C5" w:rsidP="00AD6D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6D6B" w:rsidRPr="00AD6D6B" w:rsidRDefault="00AD6D6B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1C5" w:rsidRPr="00AD6D6B" w:rsidRDefault="001561C5" w:rsidP="00AD6D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t>- Анализ финансовых результатов и рентабельности предприятия</w:t>
      </w:r>
    </w:p>
    <w:p w:rsidR="001561C5" w:rsidRPr="00AD6D6B" w:rsidRDefault="001561C5" w:rsidP="00AD6D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C5" w:rsidRPr="00AD6D6B" w:rsidRDefault="00D227B6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1561C5" w:rsidRPr="00AD6D6B" w:rsidRDefault="001561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динамики доходов, расходов и финансовых результатов предприятия</w:t>
      </w:r>
    </w:p>
    <w:tbl>
      <w:tblPr>
        <w:tblStyle w:val="a5"/>
        <w:tblW w:w="0" w:type="auto"/>
        <w:tblLayout w:type="fixed"/>
        <w:tblLook w:val="01E0"/>
      </w:tblPr>
      <w:tblGrid>
        <w:gridCol w:w="3085"/>
        <w:gridCol w:w="992"/>
        <w:gridCol w:w="836"/>
        <w:gridCol w:w="1007"/>
        <w:gridCol w:w="1086"/>
        <w:gridCol w:w="855"/>
        <w:gridCol w:w="855"/>
        <w:gridCol w:w="855"/>
      </w:tblGrid>
      <w:tr w:rsidR="001561C5" w:rsidRPr="00AD6D6B" w:rsidTr="001561C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AD6D6B">
              <w:rPr>
                <w:sz w:val="28"/>
                <w:szCs w:val="28"/>
              </w:rPr>
              <w:t>Абсолютные величины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 xml:space="preserve">Изменения </w:t>
            </w:r>
          </w:p>
        </w:tc>
      </w:tr>
      <w:tr w:rsidR="001561C5" w:rsidRPr="00AD6D6B" w:rsidTr="001561C5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вабс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величинах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темпроста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561C5" w:rsidRPr="00AD6D6B" w:rsidTr="001561C5">
        <w:trPr>
          <w:trHeight w:val="3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1561C5" w:rsidRPr="00AD6D6B" w:rsidTr="001561C5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>Доходы, в том числе:</w:t>
            </w:r>
          </w:p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 xml:space="preserve">- от обычных видов деятельности </w:t>
            </w:r>
          </w:p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 xml:space="preserve">- 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3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 xml:space="preserve"> Расходы, в том числе:</w:t>
            </w:r>
          </w:p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 xml:space="preserve">- по обычным видам деятельности </w:t>
            </w:r>
          </w:p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 xml:space="preserve">- 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3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61C5" w:rsidRPr="00AD6D6B" w:rsidTr="001561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D6D6B">
              <w:rPr>
                <w:color w:val="000000"/>
                <w:sz w:val="28"/>
                <w:szCs w:val="28"/>
              </w:rPr>
              <w:t xml:space="preserve"> Чистая прибыль (убыток)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pStyle w:val="aa"/>
              <w:spacing w:after="0"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561C5" w:rsidRPr="00AD6D6B" w:rsidRDefault="00D227B6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1561C5" w:rsidRPr="00AD6D6B" w:rsidRDefault="001561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показателей рентабельности организации</w:t>
      </w:r>
    </w:p>
    <w:tbl>
      <w:tblPr>
        <w:tblStyle w:val="a5"/>
        <w:tblW w:w="9768" w:type="dxa"/>
        <w:tblLook w:val="01E0"/>
      </w:tblPr>
      <w:tblGrid>
        <w:gridCol w:w="4205"/>
        <w:gridCol w:w="1231"/>
        <w:gridCol w:w="1241"/>
        <w:gridCol w:w="1148"/>
        <w:gridCol w:w="1943"/>
      </w:tblGrid>
      <w:tr w:rsidR="001561C5" w:rsidRPr="00AD6D6B" w:rsidTr="001561C5">
        <w:trPr>
          <w:trHeight w:val="7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 рентабельности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Изменение(+,-)</w:t>
            </w:r>
          </w:p>
        </w:tc>
      </w:tr>
      <w:tr w:rsidR="001561C5" w:rsidRPr="00AD6D6B" w:rsidTr="001561C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Рентабельность затрат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rPr>
          <w:trHeight w:val="2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Рентабельность всех активов предприятия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Рентабельность оборотных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1C5" w:rsidRPr="00AD6D6B" w:rsidTr="001561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AD6D6B" w:rsidRDefault="001561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Рентабельность заемного капитала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AD6D6B" w:rsidRDefault="001561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61C5" w:rsidRPr="00AD6D6B" w:rsidRDefault="001561C5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02C5" w:rsidRDefault="005E02C5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D6B" w:rsidRDefault="00AD6D6B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D6B" w:rsidRPr="00AD6D6B" w:rsidRDefault="00AD6D6B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D6D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AD6D6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5E02C5" w:rsidRPr="00AD6D6B" w:rsidRDefault="005E02C5" w:rsidP="00AD6D6B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t>Пример оформления расчетных таблиц при прохождении практики в коммерческом банке</w:t>
      </w:r>
    </w:p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Таблица 1</w:t>
      </w:r>
    </w:p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Основные финансовые показатели коммерческого банка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985"/>
        <w:gridCol w:w="1030"/>
        <w:gridCol w:w="1030"/>
        <w:gridCol w:w="786"/>
        <w:gridCol w:w="1031"/>
        <w:gridCol w:w="1031"/>
        <w:gridCol w:w="751"/>
        <w:gridCol w:w="751"/>
      </w:tblGrid>
      <w:tr w:rsidR="005E02C5" w:rsidRPr="00AD6D6B" w:rsidTr="005E02C5"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Темп роста, %</w:t>
            </w:r>
          </w:p>
        </w:tc>
      </w:tr>
      <w:tr w:rsidR="005E02C5" w:rsidRPr="00AD6D6B" w:rsidTr="005E02C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</w:tr>
      <w:tr w:rsidR="005E02C5" w:rsidRPr="00AD6D6B" w:rsidTr="005E02C5">
        <w:trPr>
          <w:trHeight w:val="37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1.Активы, тыс. руб./ млн</w:t>
            </w:r>
            <w:proofErr w:type="gramStart"/>
            <w:r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37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2.Собственные средства, тыс. руб./ млн</w:t>
            </w:r>
            <w:proofErr w:type="gramStart"/>
            <w:r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37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З.Кредитный портфель, тыс. руб./ млн</w:t>
            </w:r>
            <w:proofErr w:type="gramStart"/>
            <w:r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D6D6B">
              <w:rPr>
                <w:rFonts w:ascii="Times New Roman" w:hAnsi="Times New Roman" w:cs="Times New Roman"/>
                <w:b w:val="0"/>
                <w:sz w:val="24"/>
              </w:rPr>
              <w:t>4. Средства клиентов, тыс. руб./ млн</w:t>
            </w:r>
            <w:proofErr w:type="gramStart"/>
            <w:r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.Чистая прибыль, тыс. руб./ млн</w:t>
            </w:r>
            <w:proofErr w:type="gramStart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 Чистая процентная маржа,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.Рентабельность капитала,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11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 Кредиты юридическим лицам, тыс. руб./ млн</w:t>
            </w:r>
            <w:proofErr w:type="gramStart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 Кредиты физическим лицам, тыс. руб./ млн</w:t>
            </w:r>
            <w:proofErr w:type="gramStart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 Депозиты юридических лиц, тыс. руб./ млн</w:t>
            </w:r>
            <w:proofErr w:type="gramStart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12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 Депозиты физических лиц, тыс. руб./ млн</w:t>
            </w:r>
            <w:proofErr w:type="gramStart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.р</w:t>
            </w:r>
            <w:proofErr w:type="gramEnd"/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E02C5" w:rsidRPr="00AD6D6B" w:rsidTr="005E02C5">
        <w:trPr>
          <w:trHeight w:val="1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D227B6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</w:t>
            </w:r>
            <w:r w:rsidR="005E02C5" w:rsidRPr="00AD6D6B">
              <w:rPr>
                <w:rFonts w:ascii="Times New Roman" w:hAnsi="Times New Roman" w:cs="Times New Roman"/>
                <w:b w:val="0"/>
                <w:sz w:val="24"/>
              </w:rPr>
              <w:t>. Рентабельность затрат,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02C5" w:rsidRPr="00AD6D6B" w:rsidRDefault="00D227B6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динамики активов коммерческого банка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985"/>
        <w:gridCol w:w="1030"/>
        <w:gridCol w:w="1038"/>
        <w:gridCol w:w="1038"/>
        <w:gridCol w:w="827"/>
        <w:gridCol w:w="827"/>
        <w:gridCol w:w="825"/>
        <w:gridCol w:w="825"/>
      </w:tblGrid>
      <w:tr w:rsidR="005E02C5" w:rsidRPr="00AD6D6B" w:rsidTr="005E02C5"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Темп роста, %</w:t>
            </w:r>
          </w:p>
        </w:tc>
      </w:tr>
      <w:tr w:rsidR="005E02C5" w:rsidRPr="00AD6D6B" w:rsidTr="005E02C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5E02C5" w:rsidRPr="00AD6D6B" w:rsidTr="005E02C5">
        <w:trPr>
          <w:trHeight w:val="37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37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37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C5" w:rsidRPr="00AD6D6B" w:rsidRDefault="00D227B6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структуры активов коммерческого банка</w:t>
      </w:r>
    </w:p>
    <w:tbl>
      <w:tblPr>
        <w:tblStyle w:val="a5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5E02C5" w:rsidRPr="00AD6D6B" w:rsidTr="005E02C5">
        <w:trPr>
          <w:trHeight w:val="8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Абсолютные величины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Удельные веса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 общей величине пассивов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есах</w:t>
            </w:r>
            <w:proofErr w:type="spellEnd"/>
          </w:p>
        </w:tc>
      </w:tr>
      <w:tr w:rsidR="005E02C5" w:rsidRPr="00AD6D6B" w:rsidTr="005E02C5">
        <w:trPr>
          <w:trHeight w:val="14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5E02C5" w:rsidRPr="00AD6D6B" w:rsidTr="005E02C5">
        <w:trPr>
          <w:trHeight w:val="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02C5" w:rsidRPr="00AD6D6B" w:rsidRDefault="00D227B6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динамики пассивов коммерческого банка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986"/>
        <w:gridCol w:w="1038"/>
        <w:gridCol w:w="1030"/>
        <w:gridCol w:w="738"/>
        <w:gridCol w:w="927"/>
        <w:gridCol w:w="996"/>
        <w:gridCol w:w="840"/>
        <w:gridCol w:w="840"/>
      </w:tblGrid>
      <w:tr w:rsidR="005E02C5" w:rsidRPr="00AD6D6B" w:rsidTr="005E02C5"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Темп роста, %</w:t>
            </w:r>
          </w:p>
        </w:tc>
      </w:tr>
      <w:tr w:rsidR="005E02C5" w:rsidRPr="00AD6D6B" w:rsidTr="005E02C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5E02C5" w:rsidRPr="00AD6D6B" w:rsidRDefault="00781B41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2017</w:t>
            </w:r>
            <w:r w:rsidR="005E02C5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5E02C5" w:rsidRPr="00AD6D6B" w:rsidTr="005E02C5">
        <w:trPr>
          <w:trHeight w:val="37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37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37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C5" w:rsidRPr="00AD6D6B" w:rsidRDefault="00D227B6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Анализ структуры пассивов коммерческого банка</w:t>
      </w:r>
    </w:p>
    <w:tbl>
      <w:tblPr>
        <w:tblStyle w:val="a5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5E02C5" w:rsidRPr="00AD6D6B" w:rsidTr="005E02C5">
        <w:trPr>
          <w:trHeight w:val="8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Абсолютные величины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Удельные веса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в общей величине пассивов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proofErr w:type="spell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есах</w:t>
            </w:r>
            <w:proofErr w:type="spellEnd"/>
          </w:p>
        </w:tc>
      </w:tr>
      <w:tr w:rsidR="005E02C5" w:rsidRPr="00AD6D6B" w:rsidTr="005E02C5">
        <w:trPr>
          <w:trHeight w:val="14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</w:p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</w:tr>
      <w:tr w:rsidR="005E02C5" w:rsidRPr="00AD6D6B" w:rsidTr="005E02C5">
        <w:trPr>
          <w:trHeight w:val="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02C5" w:rsidRPr="00AD6D6B" w:rsidRDefault="005E02C5" w:rsidP="00AD6D6B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br w:type="page"/>
      </w:r>
    </w:p>
    <w:p w:rsidR="005E02C5" w:rsidRPr="00AD6D6B" w:rsidRDefault="00D227B6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D6B">
        <w:rPr>
          <w:rFonts w:ascii="Times New Roman" w:hAnsi="Times New Roman" w:cs="Times New Roman"/>
          <w:sz w:val="28"/>
          <w:szCs w:val="28"/>
        </w:rPr>
        <w:t>Обязательные нормативы коммерческого банка</w:t>
      </w:r>
    </w:p>
    <w:tbl>
      <w:tblPr>
        <w:tblStyle w:val="a5"/>
        <w:tblW w:w="9768" w:type="dxa"/>
        <w:tblLook w:val="01E0"/>
      </w:tblPr>
      <w:tblGrid>
        <w:gridCol w:w="4251"/>
        <w:gridCol w:w="1235"/>
        <w:gridCol w:w="1188"/>
        <w:gridCol w:w="1151"/>
        <w:gridCol w:w="1943"/>
      </w:tblGrid>
      <w:tr w:rsidR="005E02C5" w:rsidRPr="00AD6D6B" w:rsidTr="005E02C5">
        <w:trPr>
          <w:trHeight w:val="7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Показатели рентабельности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81B41"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D6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Изменение(+,-)</w:t>
            </w:r>
          </w:p>
        </w:tc>
      </w:tr>
      <w:tr w:rsidR="005E02C5" w:rsidRPr="00AD6D6B" w:rsidTr="005E02C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Норматив достаточности капитала Н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Норматив мгновенной ликвидности банка Н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rPr>
          <w:trHeight w:val="2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Норматив текущей ликвидности банка Н3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Норматив долгосрочной ликвидности банка Н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крупных кредитных рисков Н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Норматив максимального размера кредитов, банковских гарантий и поручительств, предоставленных банком своим участникам (акционерам) Н</w:t>
            </w:r>
            <w:proofErr w:type="gramStart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>Норматив совокупной величины риска по инсайдерам банка Н10.1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5" w:rsidRPr="00AD6D6B" w:rsidTr="005E02C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C5" w:rsidRPr="00AD6D6B" w:rsidRDefault="005E02C5" w:rsidP="00AD6D6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6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использования собственных средств (капитала) банка для приобретения акций (долей) других юридических лиц Н12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C5" w:rsidRPr="00AD6D6B" w:rsidRDefault="005E02C5" w:rsidP="00AD6D6B">
            <w:pPr>
              <w:widowControl w:val="0"/>
              <w:tabs>
                <w:tab w:val="left" w:pos="180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02C5" w:rsidRPr="00AD6D6B" w:rsidRDefault="005E02C5" w:rsidP="00AD6D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02C5" w:rsidRPr="00AD6D6B" w:rsidRDefault="005E02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1C5" w:rsidRPr="00AD6D6B" w:rsidRDefault="001561C5" w:rsidP="00AD6D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561C5" w:rsidRPr="00AD6D6B" w:rsidSect="00D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D75"/>
    <w:rsid w:val="000737D6"/>
    <w:rsid w:val="000B2B83"/>
    <w:rsid w:val="00142CD8"/>
    <w:rsid w:val="00145507"/>
    <w:rsid w:val="001561C5"/>
    <w:rsid w:val="00190F7C"/>
    <w:rsid w:val="001E1C6C"/>
    <w:rsid w:val="0037279F"/>
    <w:rsid w:val="005E02C5"/>
    <w:rsid w:val="005E6F34"/>
    <w:rsid w:val="005F3C3E"/>
    <w:rsid w:val="0060059F"/>
    <w:rsid w:val="007042ED"/>
    <w:rsid w:val="00721397"/>
    <w:rsid w:val="007515E5"/>
    <w:rsid w:val="00781B41"/>
    <w:rsid w:val="007C6B24"/>
    <w:rsid w:val="008A5D75"/>
    <w:rsid w:val="00933735"/>
    <w:rsid w:val="00956876"/>
    <w:rsid w:val="009C0F41"/>
    <w:rsid w:val="00AD6D6B"/>
    <w:rsid w:val="00CA4AC7"/>
    <w:rsid w:val="00D05011"/>
    <w:rsid w:val="00D227B6"/>
    <w:rsid w:val="00D86944"/>
    <w:rsid w:val="00DB73D1"/>
    <w:rsid w:val="00DE46E8"/>
    <w:rsid w:val="00DF1DBD"/>
    <w:rsid w:val="00F4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ДЛЯ КУРСОВОЙ Знак,No Spacing Знак,Табл. Знак"/>
    <w:link w:val="a4"/>
    <w:locked/>
    <w:rsid w:val="008A5D75"/>
    <w:rPr>
      <w:lang w:eastAsia="en-US"/>
    </w:rPr>
  </w:style>
  <w:style w:type="paragraph" w:styleId="a4">
    <w:name w:val="No Spacing"/>
    <w:aliases w:val="ДЛЯ КУРСОВОЙ,No Spacing,Табл."/>
    <w:link w:val="a3"/>
    <w:uiPriority w:val="1"/>
    <w:qFormat/>
    <w:rsid w:val="008A5D75"/>
    <w:pPr>
      <w:spacing w:after="0" w:line="240" w:lineRule="auto"/>
    </w:pPr>
    <w:rPr>
      <w:lang w:eastAsia="en-US"/>
    </w:rPr>
  </w:style>
  <w:style w:type="table" w:styleId="a5">
    <w:name w:val="Table Grid"/>
    <w:basedOn w:val="a1"/>
    <w:rsid w:val="00600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56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561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1561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character" w:customStyle="1" w:styleId="a9">
    <w:name w:val="Название Знак"/>
    <w:basedOn w:val="a0"/>
    <w:link w:val="a8"/>
    <w:rsid w:val="001561C5"/>
    <w:rPr>
      <w:rFonts w:ascii="Arial" w:eastAsia="Times New Roman" w:hAnsi="Arial" w:cs="Arial"/>
      <w:b/>
      <w:sz w:val="20"/>
      <w:szCs w:val="24"/>
    </w:rPr>
  </w:style>
  <w:style w:type="paragraph" w:styleId="aa">
    <w:name w:val="Body Text Indent"/>
    <w:basedOn w:val="a"/>
    <w:link w:val="ab"/>
    <w:unhideWhenUsed/>
    <w:rsid w:val="001561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561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C489-1A17-4684-A503-729BA4C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korolevichle</cp:lastModifiedBy>
  <cp:revision>22</cp:revision>
  <dcterms:created xsi:type="dcterms:W3CDTF">2019-03-31T00:15:00Z</dcterms:created>
  <dcterms:modified xsi:type="dcterms:W3CDTF">2019-10-21T05:02:00Z</dcterms:modified>
</cp:coreProperties>
</file>