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65" w:rsidRDefault="00F3798F" w:rsidP="003B5365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bookmarkStart w:id="0" w:name="_Hlk7791928"/>
      <w:r>
        <w:rPr>
          <w:rFonts w:ascii="Times New Roman" w:hAnsi="Times New Roman"/>
          <w:b/>
          <w:sz w:val="24"/>
          <w:szCs w:val="24"/>
        </w:rPr>
        <w:t>Примерный п</w:t>
      </w:r>
      <w:r w:rsidR="003B5365">
        <w:rPr>
          <w:rFonts w:ascii="Times New Roman" w:hAnsi="Times New Roman"/>
          <w:b/>
          <w:sz w:val="24"/>
          <w:szCs w:val="24"/>
        </w:rPr>
        <w:t>еречень вопросов к экзамену</w:t>
      </w:r>
    </w:p>
    <w:p w:rsidR="00F3798F" w:rsidRDefault="00F3798F" w:rsidP="003B5365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3B5365" w:rsidRPr="003B5365" w:rsidRDefault="003B5365" w:rsidP="003B5365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Сущность, цели и содержание бухгалтерского (финансового) учета. П</w:t>
      </w:r>
      <w:r w:rsidRPr="003B53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ользователи бухгалтерской информации.</w:t>
      </w: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принципы бухгалтерского (финансового) учета.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Система нормативного регулирования бухгалтерского учета в РФ. Субъекты регулирования бухгалтерского учета в РФ.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Учетная политика организации, порядок ее формирования и раскрытия. Порядок изменения учетной политики.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кассовых операций и денежных документов. Учет переводов в пути.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операций по расчетным счетам. 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операций по валютным счетам.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денежных средств, находящихся на специальных счетах в банках. Формы безналичных расчетов.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Оценка активов, обязательств и операций организаций в иностранной валюте. Учет курсовых разниц.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Инвентаризация денежных средств, денежных документов и бланков строгой отчетности.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Понятия дебиторской и кредиторской задолженности. Сроки расчетов и исковой давности. Порядок списания дебиторской и кредиторской задолженности.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расчетов с подотчетными лицами.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расчетов с поставщиками и подрядчиками. Учет авансов выданных.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расчетов с покупателями и заказчиками. Учет авансов полученных. Учет резервов по сомнительным долгам.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</w:t>
      </w:r>
      <w:proofErr w:type="spellStart"/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взаимозачетных</w:t>
      </w:r>
      <w:proofErr w:type="spellEnd"/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операций. Учет операций по уступке права требования. Учет расчетов с использованием векселей.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расчетов с разными дебиторами и кредиторами.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расчетов с бюджетом по налогам и сборам.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расчетов с учредителями.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внутрихозяйственных расчетов.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Понятие кредитов и займов, их отличительные особенности. Состав расходов по обслуживанию займов и кредитов. Учет расчетов по займам и кредитам.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Понятие, классификация и оценка долгосрочных инвестиций.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Организация учета долгосрочных инвестиций. Синтетический учет долгосрочных инвестиций.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оценка основных средств.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поступления объектов основных средств. Учет наличия и движения основных средств.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амортизации объектов основных средств. Способы начисления амортизационных отчислений по объектам основных средств.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аренды объектов основных средств. Учет операций по договору лизинга.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затрат на ремонт (восстановление) основных средств.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выбытия объектов основных средств.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Переоценка основных средств: порядок проведения и учет результатов.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Инвентаризация объектов основных средств. Раскрытие информации об основных средствах в бухгалтерской отчетности.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Понятие, виды и оценка нематериальных активов.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поступления нематериальных активов.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амортизации нематериальных активов. Способы начисления амортизационных отчислений по объектам нематериальных активов.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выбытия нематериальных активов. Инвентаризация нематериальных активов.</w:t>
      </w:r>
    </w:p>
    <w:p w:rsidR="003B5365" w:rsidRPr="003B5365" w:rsidRDefault="003B5365" w:rsidP="003B5365">
      <w:pPr>
        <w:widowControl w:val="0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операций, связанных с предоставлением (получением) права использования нематериальных активов. </w:t>
      </w:r>
    </w:p>
    <w:p w:rsidR="003B5365" w:rsidRPr="003B5365" w:rsidRDefault="003B5365" w:rsidP="003B536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365" w:rsidRDefault="00F3798F" w:rsidP="003B5365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Примерный п</w:t>
      </w:r>
      <w:r w:rsidR="003B5365" w:rsidRPr="003B5365">
        <w:rPr>
          <w:rFonts w:ascii="Times New Roman" w:hAnsi="Times New Roman"/>
          <w:b/>
          <w:sz w:val="24"/>
          <w:szCs w:val="24"/>
        </w:rPr>
        <w:t>еречень вопросов к экзамену</w:t>
      </w:r>
    </w:p>
    <w:p w:rsidR="00F3798F" w:rsidRPr="003B5365" w:rsidRDefault="00F3798F" w:rsidP="003B5365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3B5365" w:rsidRPr="003B5365" w:rsidRDefault="003B5365" w:rsidP="003B5365">
      <w:pPr>
        <w:widowControl w:val="0"/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Понятие, классификация и оценка материально-производственных запасов. Учет резервов под снижение стоимости материальных ценностей. 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поступления материалов. Учет НДС по приобретенным ценностям. Учет </w:t>
      </w:r>
      <w:proofErr w:type="spellStart"/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неотфактурованных</w:t>
      </w:r>
      <w:proofErr w:type="spellEnd"/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поставок. Документальное оформление операций по наличию и движению материалов.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Особенности учета и оценки материальных ценностей при использовании счетов 15 «Заготовление и приобретение материальных ценностей» и 16 «Отклонения в стоимости материальных ценностей». Учет ТЗР.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отпуска материалов на производство и другие цели. Оценка материально-производственных запасов при их выбытии.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Инвентаризация материалов и учет ее результатов. Учет недостач и порчи, обнаруженных при приемке материалов.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Основы трудовых отношений. Организация учета оплаты труда на предприятии.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численности работников, отработанного времени и выработки. Документирование операций по расчету и выплате заработной платы.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Формы, системы и виды оплаты труда, порядок ее начисления.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Порядок исчисления средней заработной платы. Пособия по государственному социальному страхованию.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удержаний из заработной платы работников.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расчетов с персоналом по оплате труда. Учет депонированных сумм по оплате труда.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расчетов по социальному страхованию и обеспечению.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расчетов с персоналом по прочим операциям.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Понятие себестоимости продукции (работ, услуг). Классификация затрат на производство продукции (работ, услуг).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Синтетический учет затрат на производство продукции (работ, услуг). Методы учета затрат на производство и калькулирования себестоимости.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Учёт и оценка незавершенного производства.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и распределение затрат вспомогательных производств. Учет деятельности обслуживающих производств и хозяйств.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общепроизводственных расходов. Учет общехозяйственных расходов. Учет представительских расходов.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потерь от брака в производстве.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Понятие и оценка готовой продукции. Учет поступления готовой продукции. Особенности учета выпуска продукции (работ, услуг) при использовании счета 40 «Выпуск продукции (работ, услуг)».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продажи продукции (работ, услуг). Учет расходов на продажу. Определение и учет финансовых результатов от реализации продукции (работ, услуг).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товаров.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оценка финансовых вложений. Учет резервов под обесценение финансовых вложений.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финансовых вложений в уставные капиталы других организаций. Учет финансовых вложений в долговые ценные бумаги. 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предоставленных займов. Учет вкладов в совместную деятельность (вкладов по договору простого товарищества).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Понятие и классификация доходов и расходов организации. Критерии признания доходов и расходов организации.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финансового результата от обычных видов деятельности. Учет прочих доходов и расходов.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Структура, порядок формирования и учет конечного финансового результата деятельности организации. Реформация баланса.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Учет нераспределенной прибыли (непокрытого убытка).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уставного (складочного) капитала (фонда) организации и его изменений.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резервного капитала. Учет добавочного капитала.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резервов предстоящих расходов. Учет расходов будущих периодов. Учет доходов будущих периодов.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целевого финансирования.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Учет ценностей на забалансовых счетах.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Понятие бухгалтерской (финансовой) отчетности. Требования, предъявляемые к бухгалтерской (финансовой) отчетности. Порядок и сроки представления бухгалтерской (финансовой) отчетности.</w:t>
      </w:r>
    </w:p>
    <w:p w:rsidR="003B5365" w:rsidRPr="003B5365" w:rsidRDefault="003B5365" w:rsidP="003B5365">
      <w:pPr>
        <w:widowControl w:val="0"/>
        <w:numPr>
          <w:ilvl w:val="0"/>
          <w:numId w:val="22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365">
        <w:rPr>
          <w:rFonts w:ascii="Times New Roman" w:eastAsia="Times New Roman" w:hAnsi="Times New Roman"/>
          <w:sz w:val="24"/>
          <w:szCs w:val="24"/>
          <w:lang w:eastAsia="ru-RU"/>
        </w:rPr>
        <w:t>Состав бухгалтерской (финансовой) отчетности. Порядок составления и содержание бухгалтерской отчетности. Правила оценки статей бухгалтерского баланса.</w:t>
      </w:r>
      <w:bookmarkEnd w:id="0"/>
    </w:p>
    <w:sectPr w:rsidR="003B5365" w:rsidRPr="003B5365" w:rsidSect="00E544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B49"/>
    <w:multiLevelType w:val="hybridMultilevel"/>
    <w:tmpl w:val="FBFCB09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08304A45"/>
    <w:multiLevelType w:val="hybridMultilevel"/>
    <w:tmpl w:val="1EB2DFA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08514C33"/>
    <w:multiLevelType w:val="hybridMultilevel"/>
    <w:tmpl w:val="C544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B502D"/>
    <w:multiLevelType w:val="hybridMultilevel"/>
    <w:tmpl w:val="74FC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02C9F"/>
    <w:multiLevelType w:val="hybridMultilevel"/>
    <w:tmpl w:val="FFD08738"/>
    <w:lvl w:ilvl="0" w:tplc="1ED2D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0D2506AB"/>
    <w:multiLevelType w:val="hybridMultilevel"/>
    <w:tmpl w:val="0D4E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95C5C"/>
    <w:multiLevelType w:val="hybridMultilevel"/>
    <w:tmpl w:val="11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851EE"/>
    <w:multiLevelType w:val="hybridMultilevel"/>
    <w:tmpl w:val="DB6C7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43E26"/>
    <w:multiLevelType w:val="hybridMultilevel"/>
    <w:tmpl w:val="DB284384"/>
    <w:lvl w:ilvl="0" w:tplc="CED2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C02EF"/>
    <w:multiLevelType w:val="hybridMultilevel"/>
    <w:tmpl w:val="82DA6F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F32DA8"/>
    <w:multiLevelType w:val="singleLevel"/>
    <w:tmpl w:val="1E46C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1D724F"/>
    <w:multiLevelType w:val="hybridMultilevel"/>
    <w:tmpl w:val="32E6FEF8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2">
    <w:nsid w:val="1F4B3F32"/>
    <w:multiLevelType w:val="hybridMultilevel"/>
    <w:tmpl w:val="67F484C0"/>
    <w:lvl w:ilvl="0" w:tplc="8B666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36508"/>
    <w:multiLevelType w:val="hybridMultilevel"/>
    <w:tmpl w:val="45A2C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B6B34"/>
    <w:multiLevelType w:val="hybridMultilevel"/>
    <w:tmpl w:val="EDEE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45D03"/>
    <w:multiLevelType w:val="hybridMultilevel"/>
    <w:tmpl w:val="00A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0628F"/>
    <w:multiLevelType w:val="hybridMultilevel"/>
    <w:tmpl w:val="84BC8C4E"/>
    <w:lvl w:ilvl="0" w:tplc="1ED2D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D7FE6"/>
    <w:multiLevelType w:val="hybridMultilevel"/>
    <w:tmpl w:val="CA4A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7764A"/>
    <w:multiLevelType w:val="hybridMultilevel"/>
    <w:tmpl w:val="83B2A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2B64017"/>
    <w:multiLevelType w:val="hybridMultilevel"/>
    <w:tmpl w:val="F56CB6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44447CC"/>
    <w:multiLevelType w:val="hybridMultilevel"/>
    <w:tmpl w:val="31CA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024F5"/>
    <w:multiLevelType w:val="hybridMultilevel"/>
    <w:tmpl w:val="EDEA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60C52"/>
    <w:multiLevelType w:val="hybridMultilevel"/>
    <w:tmpl w:val="122A21FE"/>
    <w:lvl w:ilvl="0" w:tplc="8B666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911FC"/>
    <w:multiLevelType w:val="hybridMultilevel"/>
    <w:tmpl w:val="6A3C08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44D739B"/>
    <w:multiLevelType w:val="hybridMultilevel"/>
    <w:tmpl w:val="A03824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CB5851"/>
    <w:multiLevelType w:val="hybridMultilevel"/>
    <w:tmpl w:val="A7F016C2"/>
    <w:lvl w:ilvl="0" w:tplc="1E46C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7403BB"/>
    <w:multiLevelType w:val="hybridMultilevel"/>
    <w:tmpl w:val="90266942"/>
    <w:lvl w:ilvl="0" w:tplc="0B9801DA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901BD"/>
    <w:multiLevelType w:val="hybridMultilevel"/>
    <w:tmpl w:val="96D63764"/>
    <w:lvl w:ilvl="0" w:tplc="1E46C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56734F82"/>
    <w:multiLevelType w:val="hybridMultilevel"/>
    <w:tmpl w:val="01EC0A3A"/>
    <w:lvl w:ilvl="0" w:tplc="1ED2D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>
    <w:nsid w:val="5A1D55B4"/>
    <w:multiLevelType w:val="hybridMultilevel"/>
    <w:tmpl w:val="252A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D36D4"/>
    <w:multiLevelType w:val="hybridMultilevel"/>
    <w:tmpl w:val="569A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24FC7"/>
    <w:multiLevelType w:val="hybridMultilevel"/>
    <w:tmpl w:val="B6BA7828"/>
    <w:lvl w:ilvl="0" w:tplc="1ED2D3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C52CE"/>
    <w:multiLevelType w:val="hybridMultilevel"/>
    <w:tmpl w:val="FE4A0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E5119C"/>
    <w:multiLevelType w:val="hybridMultilevel"/>
    <w:tmpl w:val="88B40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00065"/>
    <w:multiLevelType w:val="hybridMultilevel"/>
    <w:tmpl w:val="BAA4B822"/>
    <w:lvl w:ilvl="0" w:tplc="8B666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3527BA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5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0"/>
  </w:num>
  <w:num w:numId="7">
    <w:abstractNumId w:val="18"/>
  </w:num>
  <w:num w:numId="8">
    <w:abstractNumId w:val="10"/>
  </w:num>
  <w:num w:numId="9">
    <w:abstractNumId w:val="16"/>
  </w:num>
  <w:num w:numId="10">
    <w:abstractNumId w:val="31"/>
  </w:num>
  <w:num w:numId="11">
    <w:abstractNumId w:val="9"/>
  </w:num>
  <w:num w:numId="12">
    <w:abstractNumId w:val="25"/>
  </w:num>
  <w:num w:numId="13">
    <w:abstractNumId w:val="26"/>
  </w:num>
  <w:num w:numId="14">
    <w:abstractNumId w:val="21"/>
  </w:num>
  <w:num w:numId="15">
    <w:abstractNumId w:val="28"/>
  </w:num>
  <w:num w:numId="16">
    <w:abstractNumId w:val="27"/>
  </w:num>
  <w:num w:numId="17">
    <w:abstractNumId w:val="8"/>
  </w:num>
  <w:num w:numId="18">
    <w:abstractNumId w:val="34"/>
  </w:num>
  <w:num w:numId="19">
    <w:abstractNumId w:val="5"/>
  </w:num>
  <w:num w:numId="20">
    <w:abstractNumId w:val="19"/>
  </w:num>
  <w:num w:numId="21">
    <w:abstractNumId w:val="2"/>
  </w:num>
  <w:num w:numId="22">
    <w:abstractNumId w:val="23"/>
  </w:num>
  <w:num w:numId="23">
    <w:abstractNumId w:val="17"/>
  </w:num>
  <w:num w:numId="24">
    <w:abstractNumId w:val="4"/>
  </w:num>
  <w:num w:numId="25">
    <w:abstractNumId w:val="7"/>
  </w:num>
  <w:num w:numId="26">
    <w:abstractNumId w:val="32"/>
  </w:num>
  <w:num w:numId="27">
    <w:abstractNumId w:val="29"/>
  </w:num>
  <w:num w:numId="28">
    <w:abstractNumId w:val="30"/>
  </w:num>
  <w:num w:numId="29">
    <w:abstractNumId w:val="3"/>
  </w:num>
  <w:num w:numId="30">
    <w:abstractNumId w:val="22"/>
  </w:num>
  <w:num w:numId="31">
    <w:abstractNumId w:val="24"/>
  </w:num>
  <w:num w:numId="32">
    <w:abstractNumId w:val="33"/>
  </w:num>
  <w:num w:numId="33">
    <w:abstractNumId w:val="12"/>
  </w:num>
  <w:num w:numId="34">
    <w:abstractNumId w:val="13"/>
  </w:num>
  <w:num w:numId="35">
    <w:abstractNumId w:val="1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D75FA"/>
    <w:rsid w:val="000003A5"/>
    <w:rsid w:val="00003AA4"/>
    <w:rsid w:val="00013EFD"/>
    <w:rsid w:val="0002596C"/>
    <w:rsid w:val="00051075"/>
    <w:rsid w:val="00060EC4"/>
    <w:rsid w:val="00091DEE"/>
    <w:rsid w:val="000B3515"/>
    <w:rsid w:val="000B725E"/>
    <w:rsid w:val="000E094E"/>
    <w:rsid w:val="00123AF6"/>
    <w:rsid w:val="00125D4D"/>
    <w:rsid w:val="00193E46"/>
    <w:rsid w:val="001B5A42"/>
    <w:rsid w:val="001B6702"/>
    <w:rsid w:val="001D6815"/>
    <w:rsid w:val="00231B4C"/>
    <w:rsid w:val="00237398"/>
    <w:rsid w:val="00267776"/>
    <w:rsid w:val="00274131"/>
    <w:rsid w:val="0028325C"/>
    <w:rsid w:val="00285F15"/>
    <w:rsid w:val="002A7448"/>
    <w:rsid w:val="002B6453"/>
    <w:rsid w:val="002C1E08"/>
    <w:rsid w:val="002E0F8B"/>
    <w:rsid w:val="00315040"/>
    <w:rsid w:val="00320AE6"/>
    <w:rsid w:val="00323D92"/>
    <w:rsid w:val="00335919"/>
    <w:rsid w:val="0036177C"/>
    <w:rsid w:val="003847DF"/>
    <w:rsid w:val="00385666"/>
    <w:rsid w:val="003B5365"/>
    <w:rsid w:val="003C12FE"/>
    <w:rsid w:val="003C1B81"/>
    <w:rsid w:val="003D1176"/>
    <w:rsid w:val="003D1612"/>
    <w:rsid w:val="003F2890"/>
    <w:rsid w:val="00404F7A"/>
    <w:rsid w:val="00420BDB"/>
    <w:rsid w:val="004560AC"/>
    <w:rsid w:val="0049542C"/>
    <w:rsid w:val="00495614"/>
    <w:rsid w:val="004A7F95"/>
    <w:rsid w:val="004B389A"/>
    <w:rsid w:val="004C228B"/>
    <w:rsid w:val="004D0844"/>
    <w:rsid w:val="004F38BA"/>
    <w:rsid w:val="00507A57"/>
    <w:rsid w:val="00546D99"/>
    <w:rsid w:val="00565F44"/>
    <w:rsid w:val="00590288"/>
    <w:rsid w:val="00592D66"/>
    <w:rsid w:val="005D2DCD"/>
    <w:rsid w:val="005E1AA1"/>
    <w:rsid w:val="005F2EFE"/>
    <w:rsid w:val="006109B8"/>
    <w:rsid w:val="00617080"/>
    <w:rsid w:val="00637804"/>
    <w:rsid w:val="0065279F"/>
    <w:rsid w:val="00660EAD"/>
    <w:rsid w:val="006A7020"/>
    <w:rsid w:val="006B5B77"/>
    <w:rsid w:val="006C2982"/>
    <w:rsid w:val="006E4C49"/>
    <w:rsid w:val="007006BB"/>
    <w:rsid w:val="00722C31"/>
    <w:rsid w:val="0072615B"/>
    <w:rsid w:val="00727D58"/>
    <w:rsid w:val="007312FA"/>
    <w:rsid w:val="00732566"/>
    <w:rsid w:val="00735578"/>
    <w:rsid w:val="00745D0C"/>
    <w:rsid w:val="0076021F"/>
    <w:rsid w:val="00770CED"/>
    <w:rsid w:val="00786360"/>
    <w:rsid w:val="007A6672"/>
    <w:rsid w:val="007E7EB7"/>
    <w:rsid w:val="00857CF8"/>
    <w:rsid w:val="008625F4"/>
    <w:rsid w:val="00866453"/>
    <w:rsid w:val="008859E6"/>
    <w:rsid w:val="008B0442"/>
    <w:rsid w:val="008B3705"/>
    <w:rsid w:val="008D4CDA"/>
    <w:rsid w:val="008E19CD"/>
    <w:rsid w:val="008F7F81"/>
    <w:rsid w:val="00911A40"/>
    <w:rsid w:val="00915C54"/>
    <w:rsid w:val="00987EC4"/>
    <w:rsid w:val="009B4F7C"/>
    <w:rsid w:val="00A31DF6"/>
    <w:rsid w:val="00A34585"/>
    <w:rsid w:val="00A462E0"/>
    <w:rsid w:val="00A51EDD"/>
    <w:rsid w:val="00A559EC"/>
    <w:rsid w:val="00A75538"/>
    <w:rsid w:val="00AA1354"/>
    <w:rsid w:val="00B03831"/>
    <w:rsid w:val="00B207CE"/>
    <w:rsid w:val="00B30AEB"/>
    <w:rsid w:val="00B410F8"/>
    <w:rsid w:val="00B523D2"/>
    <w:rsid w:val="00B62B9F"/>
    <w:rsid w:val="00B638ED"/>
    <w:rsid w:val="00B84065"/>
    <w:rsid w:val="00B873FA"/>
    <w:rsid w:val="00B94DFB"/>
    <w:rsid w:val="00B960E0"/>
    <w:rsid w:val="00BA693F"/>
    <w:rsid w:val="00BB710B"/>
    <w:rsid w:val="00BC24C6"/>
    <w:rsid w:val="00BC7B7C"/>
    <w:rsid w:val="00C14802"/>
    <w:rsid w:val="00C17B58"/>
    <w:rsid w:val="00C55184"/>
    <w:rsid w:val="00C80FC6"/>
    <w:rsid w:val="00C953CD"/>
    <w:rsid w:val="00C958E0"/>
    <w:rsid w:val="00CE38AD"/>
    <w:rsid w:val="00CE751C"/>
    <w:rsid w:val="00CE7A75"/>
    <w:rsid w:val="00CF51A1"/>
    <w:rsid w:val="00D42ADD"/>
    <w:rsid w:val="00D55DCB"/>
    <w:rsid w:val="00D64565"/>
    <w:rsid w:val="00D91CD9"/>
    <w:rsid w:val="00DA7ACD"/>
    <w:rsid w:val="00DB2C20"/>
    <w:rsid w:val="00DB4F9C"/>
    <w:rsid w:val="00DD75FA"/>
    <w:rsid w:val="00DD7F8E"/>
    <w:rsid w:val="00E13C96"/>
    <w:rsid w:val="00E37033"/>
    <w:rsid w:val="00E4131F"/>
    <w:rsid w:val="00E42EE2"/>
    <w:rsid w:val="00E44F7C"/>
    <w:rsid w:val="00E544E9"/>
    <w:rsid w:val="00E55D79"/>
    <w:rsid w:val="00E76902"/>
    <w:rsid w:val="00EB2359"/>
    <w:rsid w:val="00ED5DBD"/>
    <w:rsid w:val="00EE243F"/>
    <w:rsid w:val="00EF10CA"/>
    <w:rsid w:val="00F01E99"/>
    <w:rsid w:val="00F07922"/>
    <w:rsid w:val="00F15C32"/>
    <w:rsid w:val="00F16620"/>
    <w:rsid w:val="00F3798F"/>
    <w:rsid w:val="00F8315E"/>
    <w:rsid w:val="00FC102A"/>
    <w:rsid w:val="00FE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15C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75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345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5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DD7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A345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qFormat/>
    <w:rsid w:val="007602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021F"/>
    <w:pPr>
      <w:spacing w:after="100"/>
      <w:ind w:left="220"/>
    </w:pPr>
  </w:style>
  <w:style w:type="character" w:styleId="a4">
    <w:name w:val="Hyperlink"/>
    <w:uiPriority w:val="99"/>
    <w:unhideWhenUsed/>
    <w:rsid w:val="00760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7">
    <w:name w:val="No Spacing"/>
    <w:aliases w:val="ДЛЯ КУРСОВОЙ,No Spacing"/>
    <w:link w:val="a8"/>
    <w:uiPriority w:val="1"/>
    <w:qFormat/>
    <w:rsid w:val="005D2DCD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2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E7EB7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2FA"/>
  </w:style>
  <w:style w:type="paragraph" w:styleId="ad">
    <w:name w:val="List Paragraph"/>
    <w:basedOn w:val="a"/>
    <w:uiPriority w:val="34"/>
    <w:qFormat/>
    <w:rsid w:val="00051075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EB235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EB2359"/>
    <w:rPr>
      <w:rFonts w:ascii="Times New Roman" w:eastAsia="Times New Roman" w:hAnsi="Times New Roman"/>
      <w:sz w:val="28"/>
      <w:szCs w:val="28"/>
    </w:rPr>
  </w:style>
  <w:style w:type="paragraph" w:customStyle="1" w:styleId="2CharChar">
    <w:name w:val="Знак Знак2 Char Char"/>
    <w:basedOn w:val="a"/>
    <w:rsid w:val="002A74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next w:val="a9"/>
    <w:rsid w:val="006E4C49"/>
    <w:pPr>
      <w:widowControl w:val="0"/>
      <w:ind w:firstLine="40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rsid w:val="006E4C49"/>
    <w:pPr>
      <w:widowControl w:val="0"/>
      <w:ind w:firstLine="40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3B5365"/>
    <w:rPr>
      <w:rFonts w:ascii="Times New Roman" w:hAnsi="Times New Roman" w:cs="Times New Roman"/>
      <w:sz w:val="18"/>
      <w:szCs w:val="18"/>
    </w:rPr>
  </w:style>
  <w:style w:type="paragraph" w:styleId="30">
    <w:name w:val="Body Text 3"/>
    <w:basedOn w:val="a"/>
    <w:rsid w:val="003B5365"/>
    <w:pPr>
      <w:spacing w:after="120"/>
    </w:pPr>
    <w:rPr>
      <w:sz w:val="16"/>
      <w:szCs w:val="16"/>
    </w:rPr>
  </w:style>
  <w:style w:type="paragraph" w:styleId="af0">
    <w:name w:val="footer"/>
    <w:basedOn w:val="a"/>
    <w:rsid w:val="003B53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qFormat/>
    <w:rsid w:val="003B5365"/>
    <w:pPr>
      <w:spacing w:after="0"/>
      <w:ind w:firstLine="709"/>
      <w:jc w:val="both"/>
    </w:pPr>
    <w:rPr>
      <w:sz w:val="28"/>
      <w:szCs w:val="28"/>
      <w:lang w:eastAsia="ru-RU"/>
    </w:rPr>
  </w:style>
  <w:style w:type="character" w:customStyle="1" w:styleId="32">
    <w:name w:val="Стиль3 Знак"/>
    <w:link w:val="31"/>
    <w:rsid w:val="003B5365"/>
    <w:rPr>
      <w:sz w:val="28"/>
      <w:szCs w:val="28"/>
      <w:lang w:val="ru-RU" w:eastAsia="ru-RU" w:bidi="ar-SA"/>
    </w:rPr>
  </w:style>
  <w:style w:type="character" w:customStyle="1" w:styleId="12">
    <w:name w:val="Неразрешенное упоминание1"/>
    <w:uiPriority w:val="99"/>
    <w:semiHidden/>
    <w:unhideWhenUsed/>
    <w:rsid w:val="00CE7A75"/>
    <w:rPr>
      <w:color w:val="605E5C"/>
      <w:shd w:val="clear" w:color="auto" w:fill="E1DFDD"/>
    </w:rPr>
  </w:style>
  <w:style w:type="character" w:customStyle="1" w:styleId="a8">
    <w:name w:val="Без интервала Знак"/>
    <w:aliases w:val="ДЛЯ КУРСОВОЙ Знак,No Spacing Знак"/>
    <w:link w:val="a7"/>
    <w:uiPriority w:val="1"/>
    <w:rsid w:val="00770C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3AD4-8527-469D-8A2A-B2F7A6CC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Links>
    <vt:vector size="144" baseType="variant">
      <vt:variant>
        <vt:i4>1769562</vt:i4>
      </vt:variant>
      <vt:variant>
        <vt:i4>132</vt:i4>
      </vt:variant>
      <vt:variant>
        <vt:i4>0</vt:i4>
      </vt:variant>
      <vt:variant>
        <vt:i4>5</vt:i4>
      </vt:variant>
      <vt:variant>
        <vt:lpwstr>http://znanium.com/bookread2.php?book=661378</vt:lpwstr>
      </vt:variant>
      <vt:variant>
        <vt:lpwstr/>
      </vt:variant>
      <vt:variant>
        <vt:i4>1376349</vt:i4>
      </vt:variant>
      <vt:variant>
        <vt:i4>129</vt:i4>
      </vt:variant>
      <vt:variant>
        <vt:i4>0</vt:i4>
      </vt:variant>
      <vt:variant>
        <vt:i4>5</vt:i4>
      </vt:variant>
      <vt:variant>
        <vt:lpwstr>http://znanium.com/bookread2.php?book=511230</vt:lpwstr>
      </vt:variant>
      <vt:variant>
        <vt:lpwstr/>
      </vt:variant>
      <vt:variant>
        <vt:i4>1245264</vt:i4>
      </vt:variant>
      <vt:variant>
        <vt:i4>126</vt:i4>
      </vt:variant>
      <vt:variant>
        <vt:i4>0</vt:i4>
      </vt:variant>
      <vt:variant>
        <vt:i4>5</vt:i4>
      </vt:variant>
      <vt:variant>
        <vt:lpwstr>http://znanium.com/bookread2.php?book=240382</vt:lpwstr>
      </vt:variant>
      <vt:variant>
        <vt:lpwstr/>
      </vt:variant>
      <vt:variant>
        <vt:i4>1769562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http://znanium.com/bookread2.php?book=661378</vt:lpwstr>
      </vt:variant>
      <vt:variant>
        <vt:lpwstr/>
      </vt:variant>
      <vt:variant>
        <vt:i4>1376349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http://znanium.com/bookread2.php?book=511230</vt:lpwstr>
      </vt:variant>
      <vt:variant>
        <vt:lpwstr/>
      </vt:variant>
      <vt:variant>
        <vt:i4>1245264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http://znanium.com/bookread2.php?book=240382</vt:lpwstr>
      </vt:variant>
      <vt:variant>
        <vt:lpwstr/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_Toc508996160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_Toc508996159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_Toc508996158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_Toc508996157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_Toc508996156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_Toc508996155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_Toc508996154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_Toc508996153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_Toc508996152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_Toc508996151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_Toc508996150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_Toc508996149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_Toc508996148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_Toc508996147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_Toc508996146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_Toc508996145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_Toc508996144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_Toc508996143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ValishinaAO2str</cp:lastModifiedBy>
  <cp:revision>13</cp:revision>
  <cp:lastPrinted>2019-09-05T06:46:00Z</cp:lastPrinted>
  <dcterms:created xsi:type="dcterms:W3CDTF">2019-05-03T10:42:00Z</dcterms:created>
  <dcterms:modified xsi:type="dcterms:W3CDTF">2019-11-15T07:18:00Z</dcterms:modified>
</cp:coreProperties>
</file>